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3D5FA" w14:textId="77777777" w:rsidR="00CE7A4B" w:rsidRPr="00D66C51" w:rsidRDefault="00CE7A4B" w:rsidP="00CE7A4B">
      <w:pPr>
        <w:pStyle w:val="Textoindependiente"/>
        <w:ind w:left="0" w:right="36"/>
        <w:contextualSpacing/>
        <w:jc w:val="center"/>
        <w:rPr>
          <w:rFonts w:cs="Arial"/>
          <w:b/>
          <w:color w:val="7F7F7F" w:themeColor="text1" w:themeTint="80"/>
          <w:spacing w:val="20"/>
          <w:w w:val="120"/>
          <w:sz w:val="19"/>
          <w:szCs w:val="19"/>
          <w:lang w:val="es-MX"/>
        </w:rPr>
      </w:pPr>
      <w:bookmarkStart w:id="0" w:name="_Hlk204778598"/>
      <w:r w:rsidRPr="00D66C51">
        <w:rPr>
          <w:rFonts w:cs="Arial"/>
          <w:b/>
          <w:color w:val="7F7F7F" w:themeColor="text1" w:themeTint="80"/>
          <w:w w:val="120"/>
          <w:sz w:val="19"/>
          <w:szCs w:val="19"/>
          <w:lang w:val="es-MX"/>
        </w:rPr>
        <w:t>Organismo Público Descentralizado para la Prestación de los Servicios de</w:t>
      </w:r>
      <w:r w:rsidRPr="00D66C51">
        <w:rPr>
          <w:rFonts w:cs="Arial"/>
          <w:b/>
          <w:color w:val="7F7F7F" w:themeColor="text1" w:themeTint="80"/>
          <w:spacing w:val="3"/>
          <w:w w:val="120"/>
          <w:sz w:val="19"/>
          <w:szCs w:val="19"/>
          <w:lang w:val="es-MX"/>
        </w:rPr>
        <w:t xml:space="preserve"> </w:t>
      </w:r>
      <w:r w:rsidRPr="00D66C51">
        <w:rPr>
          <w:rFonts w:cs="Arial"/>
          <w:b/>
          <w:color w:val="7F7F7F" w:themeColor="text1" w:themeTint="80"/>
          <w:w w:val="120"/>
          <w:sz w:val="19"/>
          <w:szCs w:val="19"/>
          <w:lang w:val="es-MX"/>
        </w:rPr>
        <w:t>Agua</w:t>
      </w:r>
      <w:r w:rsidRPr="00D66C51">
        <w:rPr>
          <w:rFonts w:cs="Arial"/>
          <w:b/>
          <w:color w:val="7F7F7F" w:themeColor="text1" w:themeTint="80"/>
          <w:w w:val="115"/>
          <w:sz w:val="19"/>
          <w:szCs w:val="19"/>
          <w:lang w:val="es-MX"/>
        </w:rPr>
        <w:t xml:space="preserve"> </w:t>
      </w:r>
      <w:r w:rsidRPr="00D66C51">
        <w:rPr>
          <w:rFonts w:cs="Arial"/>
          <w:b/>
          <w:color w:val="7F7F7F" w:themeColor="text1" w:themeTint="80"/>
          <w:w w:val="120"/>
          <w:sz w:val="19"/>
          <w:szCs w:val="19"/>
          <w:lang w:val="es-MX"/>
        </w:rPr>
        <w:t>Potable, Alcantarillado y Saneamiento del Municipio de Ecatepec, Administración 2025 - 2027</w:t>
      </w:r>
      <w:r w:rsidRPr="00D66C51">
        <w:rPr>
          <w:rFonts w:cs="Arial"/>
          <w:b/>
          <w:color w:val="7F7F7F" w:themeColor="text1" w:themeTint="80"/>
          <w:spacing w:val="20"/>
          <w:w w:val="120"/>
          <w:sz w:val="19"/>
          <w:szCs w:val="19"/>
          <w:lang w:val="es-MX"/>
        </w:rPr>
        <w:t>.</w:t>
      </w:r>
      <w:bookmarkEnd w:id="0"/>
    </w:p>
    <w:p w14:paraId="2974AA9E" w14:textId="77777777" w:rsidR="00CE7A4B" w:rsidRPr="00D66C51" w:rsidRDefault="00CE7A4B" w:rsidP="00CE7A4B">
      <w:pPr>
        <w:pStyle w:val="Textoindependiente"/>
        <w:ind w:left="0" w:right="36"/>
        <w:contextualSpacing/>
        <w:jc w:val="center"/>
        <w:rPr>
          <w:rFonts w:cs="Arial"/>
          <w:b/>
          <w:color w:val="7F7F7F" w:themeColor="text1" w:themeTint="80"/>
          <w:sz w:val="19"/>
          <w:szCs w:val="19"/>
          <w:lang w:val="es-MX"/>
        </w:rPr>
      </w:pPr>
    </w:p>
    <w:p w14:paraId="7BC23E38" w14:textId="7062D9BF" w:rsidR="00CE7A4B" w:rsidRPr="003E05C3" w:rsidRDefault="003E05C3" w:rsidP="00CE7A4B">
      <w:pPr>
        <w:spacing w:line="240" w:lineRule="auto"/>
        <w:ind w:right="36"/>
        <w:contextualSpacing/>
        <w:jc w:val="center"/>
        <w:rPr>
          <w:rFonts w:ascii="Arial" w:hAnsi="Arial" w:cs="Arial"/>
          <w:b/>
          <w:iCs/>
          <w:sz w:val="19"/>
          <w:szCs w:val="19"/>
        </w:rPr>
      </w:pPr>
      <w:r w:rsidRPr="003E05C3">
        <w:rPr>
          <w:rFonts w:ascii="Arial" w:hAnsi="Arial" w:cs="Arial"/>
          <w:b/>
          <w:iCs/>
          <w:sz w:val="19"/>
          <w:szCs w:val="19"/>
        </w:rPr>
        <w:t>DEPARTAMENTO DE COMERCIO, MICROMEDICIÓN, INSPECCIÓN Y VERIFICACIÓN</w:t>
      </w:r>
    </w:p>
    <w:p w14:paraId="65D9EDD7" w14:textId="77777777" w:rsidR="00CE7A4B" w:rsidRPr="003E05C3" w:rsidRDefault="00CE7A4B" w:rsidP="00CE7A4B">
      <w:pPr>
        <w:spacing w:line="240" w:lineRule="auto"/>
        <w:ind w:right="36"/>
        <w:contextualSpacing/>
        <w:jc w:val="center"/>
        <w:rPr>
          <w:rFonts w:ascii="Arial" w:hAnsi="Arial" w:cs="Arial"/>
          <w:b/>
          <w:iCs/>
          <w:sz w:val="19"/>
          <w:szCs w:val="19"/>
        </w:rPr>
      </w:pPr>
    </w:p>
    <w:p w14:paraId="748648EA" w14:textId="76D77D53" w:rsidR="00CE7A4B" w:rsidRPr="00E46AA0" w:rsidRDefault="00CE7A4B" w:rsidP="00CE7A4B">
      <w:pPr>
        <w:spacing w:line="240" w:lineRule="auto"/>
        <w:ind w:right="36"/>
        <w:contextualSpacing/>
        <w:jc w:val="center"/>
        <w:rPr>
          <w:rFonts w:ascii="Arial" w:hAnsi="Arial" w:cs="Arial"/>
          <w:b/>
          <w:iCs/>
          <w:color w:val="00B050"/>
          <w:sz w:val="19"/>
          <w:szCs w:val="19"/>
        </w:rPr>
      </w:pPr>
      <w:r w:rsidRPr="00E46AA0">
        <w:rPr>
          <w:rFonts w:ascii="Arial" w:hAnsi="Arial" w:cs="Arial"/>
          <w:b/>
          <w:iCs/>
          <w:color w:val="00B050"/>
          <w:sz w:val="19"/>
          <w:szCs w:val="19"/>
        </w:rPr>
        <w:t xml:space="preserve">AVISO DE PRIVACIDAD INTEGRAL DEL SISTEMA DE DATOS PERSONALES </w:t>
      </w:r>
      <w:r w:rsidR="003E05C3" w:rsidRPr="00E46AA0">
        <w:rPr>
          <w:rFonts w:ascii="Arial" w:hAnsi="Arial" w:cs="Arial"/>
          <w:b/>
          <w:iCs/>
          <w:color w:val="00B050"/>
          <w:sz w:val="19"/>
          <w:szCs w:val="19"/>
        </w:rPr>
        <w:t>INSPECCIONES, REVISIONES E INSTALACIONES DE MEDIDORES E INSPECCIONES NO DOMESTICAS</w:t>
      </w:r>
    </w:p>
    <w:p w14:paraId="5EA823DB" w14:textId="77777777" w:rsidR="00CE7A4B" w:rsidRPr="00D66C51" w:rsidRDefault="00CE7A4B" w:rsidP="00CE7A4B">
      <w:pPr>
        <w:spacing w:line="240" w:lineRule="auto"/>
        <w:ind w:right="36"/>
        <w:contextualSpacing/>
        <w:jc w:val="center"/>
        <w:rPr>
          <w:rFonts w:ascii="Arial" w:hAnsi="Arial" w:cs="Arial"/>
          <w:b/>
          <w:i/>
          <w:color w:val="00B050"/>
          <w:sz w:val="19"/>
          <w:szCs w:val="19"/>
        </w:rPr>
      </w:pPr>
    </w:p>
    <w:p w14:paraId="7374634B" w14:textId="77777777" w:rsidR="00CE7A4B" w:rsidRPr="00D66C51" w:rsidRDefault="00CE7A4B" w:rsidP="00CE7A4B">
      <w:pPr>
        <w:spacing w:line="240" w:lineRule="auto"/>
        <w:ind w:right="36"/>
        <w:contextualSpacing/>
        <w:jc w:val="center"/>
        <w:rPr>
          <w:rFonts w:ascii="Arial" w:hAnsi="Arial" w:cs="Arial"/>
          <w:b/>
          <w:color w:val="00B050"/>
          <w:sz w:val="19"/>
          <w:szCs w:val="19"/>
        </w:rPr>
      </w:pPr>
      <w:r w:rsidRPr="00D66C51">
        <w:rPr>
          <w:rFonts w:ascii="Arial" w:hAnsi="Arial" w:cs="Arial"/>
          <w:b/>
          <w:sz w:val="19"/>
          <w:szCs w:val="19"/>
        </w:rPr>
        <w:t>Revisión número 03, fecha de aprobación: 29/07/2026</w:t>
      </w:r>
    </w:p>
    <w:p w14:paraId="5312332C" w14:textId="77777777" w:rsidR="00CE7A4B" w:rsidRPr="00D66C51" w:rsidRDefault="00CE7A4B" w:rsidP="00CE7A4B">
      <w:pPr>
        <w:spacing w:line="240" w:lineRule="auto"/>
        <w:ind w:right="36"/>
        <w:contextualSpacing/>
        <w:jc w:val="both"/>
        <w:rPr>
          <w:rFonts w:ascii="Arial" w:hAnsi="Arial" w:cs="Arial"/>
          <w:b/>
          <w:sz w:val="19"/>
          <w:szCs w:val="19"/>
        </w:rPr>
      </w:pPr>
    </w:p>
    <w:p w14:paraId="7C4213CB"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 Objeto del Aviso.</w:t>
      </w:r>
    </w:p>
    <w:p w14:paraId="0DFE59C5" w14:textId="77777777" w:rsidR="00CE7A4B" w:rsidRPr="00D66C51" w:rsidRDefault="00CE7A4B" w:rsidP="00CE7A4B">
      <w:pPr>
        <w:spacing w:line="240" w:lineRule="auto"/>
        <w:ind w:right="36"/>
        <w:contextualSpacing/>
        <w:jc w:val="both"/>
        <w:rPr>
          <w:rFonts w:ascii="Arial" w:hAnsi="Arial" w:cs="Arial"/>
          <w:sz w:val="19"/>
          <w:szCs w:val="19"/>
        </w:rPr>
      </w:pPr>
    </w:p>
    <w:p w14:paraId="71C69A54" w14:textId="2268A099"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Organismo Público Descentralizado para la Prestación de los Servicios de Agua Potable, Alcantarillado y Saneamiento del Municipio de Ecatepec (O.P.D. S.A.P</w:t>
      </w:r>
      <w:r w:rsidRPr="003E05C3">
        <w:rPr>
          <w:rFonts w:ascii="Arial" w:hAnsi="Arial" w:cs="Arial"/>
          <w:sz w:val="19"/>
          <w:szCs w:val="19"/>
        </w:rPr>
        <w:t>.A.S.E.), por conducto de</w:t>
      </w:r>
      <w:r w:rsidR="003E05C3" w:rsidRPr="003E05C3">
        <w:rPr>
          <w:rFonts w:ascii="Arial" w:hAnsi="Arial" w:cs="Arial"/>
          <w:sz w:val="19"/>
          <w:szCs w:val="19"/>
        </w:rPr>
        <w:t>l</w:t>
      </w:r>
      <w:r w:rsidRPr="003E05C3">
        <w:rPr>
          <w:rFonts w:ascii="Arial" w:hAnsi="Arial" w:cs="Arial"/>
          <w:sz w:val="19"/>
          <w:szCs w:val="19"/>
        </w:rPr>
        <w:t xml:space="preserve"> </w:t>
      </w:r>
      <w:bookmarkStart w:id="1" w:name="_Hlk237435406"/>
      <w:r w:rsidR="003E05C3" w:rsidRPr="003E05C3">
        <w:rPr>
          <w:rFonts w:ascii="Arial" w:hAnsi="Arial" w:cs="Arial"/>
          <w:sz w:val="19"/>
          <w:szCs w:val="19"/>
        </w:rPr>
        <w:t xml:space="preserve">Departamento de Comercio, </w:t>
      </w:r>
      <w:proofErr w:type="spellStart"/>
      <w:r w:rsidR="003E05C3" w:rsidRPr="003E05C3">
        <w:rPr>
          <w:rFonts w:ascii="Arial" w:hAnsi="Arial" w:cs="Arial"/>
          <w:sz w:val="19"/>
          <w:szCs w:val="19"/>
        </w:rPr>
        <w:t>Micromedición</w:t>
      </w:r>
      <w:proofErr w:type="spellEnd"/>
      <w:r w:rsidR="003E05C3" w:rsidRPr="003E05C3">
        <w:rPr>
          <w:rFonts w:ascii="Arial" w:hAnsi="Arial" w:cs="Arial"/>
          <w:sz w:val="19"/>
          <w:szCs w:val="19"/>
        </w:rPr>
        <w:t>, Inspección y Verificación</w:t>
      </w:r>
      <w:bookmarkEnd w:id="1"/>
      <w:r w:rsidRPr="003E05C3">
        <w:rPr>
          <w:rFonts w:ascii="Arial" w:hAnsi="Arial" w:cs="Arial"/>
          <w:sz w:val="19"/>
          <w:szCs w:val="19"/>
        </w:rPr>
        <w:t>, es responsable del tratamiento de los datos personales recabados mediante el sistema</w:t>
      </w:r>
      <w:r w:rsidR="003E05C3" w:rsidRPr="003E05C3">
        <w:rPr>
          <w:rFonts w:ascii="Arial" w:hAnsi="Arial" w:cs="Arial"/>
          <w:sz w:val="19"/>
          <w:szCs w:val="19"/>
        </w:rPr>
        <w:t xml:space="preserve"> Inspecciones, Revisiones e Instalaciones de Medidores e Inspecciones no Domesticas</w:t>
      </w:r>
      <w:r w:rsidRPr="00D66C51">
        <w:rPr>
          <w:rFonts w:ascii="Arial" w:hAnsi="Arial" w:cs="Arial"/>
          <w:sz w:val="19"/>
          <w:szCs w:val="19"/>
        </w:rPr>
        <w:t>, en el ámbito de las atribuciones que le corresponden.</w:t>
      </w:r>
    </w:p>
    <w:p w14:paraId="6B1B7875" w14:textId="77777777" w:rsidR="00CE7A4B" w:rsidRPr="00D66C51" w:rsidRDefault="00CE7A4B" w:rsidP="00CE7A4B">
      <w:pPr>
        <w:spacing w:line="240" w:lineRule="auto"/>
        <w:ind w:right="36"/>
        <w:contextualSpacing/>
        <w:jc w:val="both"/>
        <w:rPr>
          <w:rFonts w:ascii="Arial" w:hAnsi="Arial" w:cs="Arial"/>
          <w:sz w:val="19"/>
          <w:szCs w:val="19"/>
        </w:rPr>
      </w:pPr>
    </w:p>
    <w:p w14:paraId="17E908BB"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presente Aviso de Privacidad Integral tiene por objeto informar a las personas titulares sobre los datos personales que serán tratados, las finalidades del tratamiento, los medios para ejercer sus derechos y las demás condiciones aplicables.</w:t>
      </w:r>
    </w:p>
    <w:p w14:paraId="6200BAE2" w14:textId="77777777" w:rsidR="00CE7A4B" w:rsidRPr="00D66C51" w:rsidRDefault="00CE7A4B" w:rsidP="00CE7A4B">
      <w:pPr>
        <w:spacing w:line="240" w:lineRule="auto"/>
        <w:ind w:right="36"/>
        <w:contextualSpacing/>
        <w:jc w:val="both"/>
        <w:rPr>
          <w:rFonts w:ascii="Arial" w:hAnsi="Arial" w:cs="Arial"/>
          <w:sz w:val="19"/>
          <w:szCs w:val="19"/>
        </w:rPr>
      </w:pPr>
    </w:p>
    <w:p w14:paraId="510E5ED8"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 ¿A quién va dirigido el presente aviso de privacidad?</w:t>
      </w:r>
    </w:p>
    <w:p w14:paraId="2F597024" w14:textId="77777777" w:rsidR="00CE7A4B" w:rsidRPr="00D66C51" w:rsidRDefault="00CE7A4B" w:rsidP="00CE7A4B">
      <w:pPr>
        <w:spacing w:line="240" w:lineRule="auto"/>
        <w:ind w:right="36"/>
        <w:contextualSpacing/>
        <w:jc w:val="both"/>
        <w:rPr>
          <w:rFonts w:ascii="Arial" w:hAnsi="Arial" w:cs="Arial"/>
          <w:sz w:val="19"/>
          <w:szCs w:val="19"/>
        </w:rPr>
      </w:pPr>
    </w:p>
    <w:p w14:paraId="152FEF98"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presente aviso está dirigido a las personas particulares y usuarias que hagan uso de los servicios del O.P.D. S.A.P.A.S.E. y cuyos datos personales sean tratados para la atención de trámites, servicios, solicitudes, reportes, peticiones, sugerencias, quejas, facturación, cobro, altas al padrón, corrección de datos, fe de erratas, certificados de no adeudo y demás servicios relacionados con las atribuciones del organismo.</w:t>
      </w:r>
    </w:p>
    <w:p w14:paraId="6B075DE0" w14:textId="77777777" w:rsidR="00CE7A4B" w:rsidRPr="00D66C51" w:rsidRDefault="00CE7A4B" w:rsidP="00CE7A4B">
      <w:pPr>
        <w:spacing w:line="240" w:lineRule="auto"/>
        <w:ind w:right="36"/>
        <w:contextualSpacing/>
        <w:jc w:val="both"/>
        <w:rPr>
          <w:rFonts w:ascii="Arial" w:hAnsi="Arial" w:cs="Arial"/>
          <w:b/>
          <w:sz w:val="19"/>
          <w:szCs w:val="19"/>
        </w:rPr>
      </w:pPr>
    </w:p>
    <w:p w14:paraId="14A95B68"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 xml:space="preserve">(3). ¿Qué es un aviso de privacidad y cuál es su utilidad? </w:t>
      </w:r>
    </w:p>
    <w:p w14:paraId="4024502A" w14:textId="77777777" w:rsidR="00CE7A4B" w:rsidRPr="00D66C51" w:rsidRDefault="00CE7A4B" w:rsidP="00CE7A4B">
      <w:pPr>
        <w:spacing w:line="240" w:lineRule="auto"/>
        <w:ind w:right="36"/>
        <w:contextualSpacing/>
        <w:jc w:val="both"/>
        <w:rPr>
          <w:rFonts w:ascii="Arial" w:hAnsi="Arial" w:cs="Arial"/>
          <w:b/>
          <w:sz w:val="19"/>
          <w:szCs w:val="19"/>
        </w:rPr>
      </w:pPr>
    </w:p>
    <w:p w14:paraId="4C243B9D"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 xml:space="preserve">La Ley de Protección de Datos Personales en Posesión de Sujetos Obligados del Estado de México y Municipios vigente, es el ordenamiento jurídico que regula el Aviso de Privacidad, la Ley establece que los responsables pondrán a disposición de la o el titular en formatos impresos, digitales, visuales, sonoros o de cualquier otra tecnología, el aviso de privacidad, en las modalidades simplificado e integral. A través de dicho aviso, el responsable tiene la obligación de informar de modo expreso, preciso e inequívoco a las y los titulares la información que se recaba de ellos y con qué fines, la existencia y características principales del tratamiento al que serán sometidos sus datos personales, a fin de que puedan tomar decisiones informadas al respecto. </w:t>
      </w:r>
    </w:p>
    <w:p w14:paraId="250FE681" w14:textId="77777777" w:rsidR="00CE7A4B" w:rsidRPr="00D66C51" w:rsidRDefault="00CE7A4B" w:rsidP="00CE7A4B">
      <w:pPr>
        <w:spacing w:line="240" w:lineRule="auto"/>
        <w:ind w:right="36"/>
        <w:contextualSpacing/>
        <w:jc w:val="both"/>
        <w:rPr>
          <w:rFonts w:ascii="Arial" w:hAnsi="Arial" w:cs="Arial"/>
          <w:bCs/>
          <w:sz w:val="19"/>
          <w:szCs w:val="19"/>
        </w:rPr>
      </w:pPr>
    </w:p>
    <w:p w14:paraId="6E0AAEFD"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(4) ¿Qué es un dato personal?</w:t>
      </w:r>
    </w:p>
    <w:p w14:paraId="2AE80EBB" w14:textId="77777777" w:rsidR="00CE7A4B" w:rsidRPr="00D66C51" w:rsidRDefault="00CE7A4B" w:rsidP="00CE7A4B">
      <w:pPr>
        <w:spacing w:line="240" w:lineRule="auto"/>
        <w:ind w:right="36"/>
        <w:contextualSpacing/>
        <w:jc w:val="both"/>
        <w:rPr>
          <w:rFonts w:ascii="Arial" w:hAnsi="Arial" w:cs="Arial"/>
          <w:b/>
          <w:sz w:val="19"/>
          <w:szCs w:val="19"/>
        </w:rPr>
      </w:pPr>
    </w:p>
    <w:p w14:paraId="2389E84A"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 xml:space="preserve">Se considera dato personal a cualquier información concerniente a una persona física o jurídica colectiva identificada o identificable, establecida en cualquier formato o modalidad y que esté almacenada en sistemas y/o bases de datos. </w:t>
      </w:r>
    </w:p>
    <w:p w14:paraId="7CA115E0" w14:textId="77777777" w:rsidR="00CE7A4B" w:rsidRPr="00D66C51" w:rsidRDefault="00CE7A4B" w:rsidP="00CE7A4B">
      <w:pPr>
        <w:spacing w:line="240" w:lineRule="auto"/>
        <w:ind w:right="36"/>
        <w:contextualSpacing/>
        <w:jc w:val="both"/>
        <w:rPr>
          <w:rFonts w:ascii="Arial" w:hAnsi="Arial" w:cs="Arial"/>
          <w:b/>
          <w:sz w:val="19"/>
          <w:szCs w:val="19"/>
        </w:rPr>
      </w:pPr>
    </w:p>
    <w:p w14:paraId="4AD13F04"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 xml:space="preserve">(5) ¿Qué es un dato personal sensible? </w:t>
      </w:r>
    </w:p>
    <w:p w14:paraId="586B540B" w14:textId="77777777" w:rsidR="00CE7A4B" w:rsidRPr="00D66C51" w:rsidRDefault="00CE7A4B" w:rsidP="00CE7A4B">
      <w:pPr>
        <w:spacing w:line="240" w:lineRule="auto"/>
        <w:ind w:right="36"/>
        <w:contextualSpacing/>
        <w:jc w:val="both"/>
        <w:rPr>
          <w:rFonts w:ascii="Arial" w:hAnsi="Arial" w:cs="Arial"/>
          <w:b/>
          <w:sz w:val="19"/>
          <w:szCs w:val="19"/>
        </w:rPr>
      </w:pPr>
    </w:p>
    <w:p w14:paraId="288410CD"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 xml:space="preserve">Son datos personales que afectan la esfera más íntima de su titular, cuya utilización indebida puede dar origen a discriminación o conlleva un riesgo grave para éste, de manera enunciativa, más no limitativa, se consideran sensibles aquellos que puedan revelar aspectos como origen étnico o racial, información </w:t>
      </w:r>
      <w:r w:rsidRPr="00D66C51">
        <w:rPr>
          <w:rFonts w:ascii="Arial" w:hAnsi="Arial" w:cs="Arial"/>
          <w:bCs/>
          <w:sz w:val="19"/>
          <w:szCs w:val="19"/>
        </w:rPr>
        <w:lastRenderedPageBreak/>
        <w:t xml:space="preserve">de salud física o mental, información genética, datos biométricos, firma electrónica, creencias religiosas, filosóficas o morales, afiliación sindical, opiniones políticas y preferencia sexual. </w:t>
      </w:r>
    </w:p>
    <w:p w14:paraId="6D85440A" w14:textId="77777777" w:rsidR="00CE7A4B" w:rsidRPr="00D66C51" w:rsidRDefault="00CE7A4B" w:rsidP="00CE7A4B">
      <w:pPr>
        <w:spacing w:line="240" w:lineRule="auto"/>
        <w:ind w:right="36"/>
        <w:contextualSpacing/>
        <w:jc w:val="both"/>
        <w:rPr>
          <w:rFonts w:ascii="Arial" w:hAnsi="Arial" w:cs="Arial"/>
          <w:b/>
          <w:sz w:val="19"/>
          <w:szCs w:val="19"/>
        </w:rPr>
      </w:pPr>
    </w:p>
    <w:p w14:paraId="2C901CFC"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 xml:space="preserve">(6) ¿Qué es el tratamiento de datos personales? </w:t>
      </w:r>
    </w:p>
    <w:p w14:paraId="2FB4B202" w14:textId="77777777" w:rsidR="00CE7A4B" w:rsidRPr="00D66C51" w:rsidRDefault="00CE7A4B" w:rsidP="00CE7A4B">
      <w:pPr>
        <w:spacing w:line="240" w:lineRule="auto"/>
        <w:ind w:right="36"/>
        <w:contextualSpacing/>
        <w:jc w:val="both"/>
        <w:rPr>
          <w:rFonts w:ascii="Arial" w:hAnsi="Arial" w:cs="Arial"/>
          <w:b/>
          <w:sz w:val="19"/>
          <w:szCs w:val="19"/>
        </w:rPr>
      </w:pPr>
    </w:p>
    <w:p w14:paraId="0D80B4B9" w14:textId="0468474E"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La Ley de Protección de Datos Personales en Posesión de Sujetos Obligados del Estado de México y Municipios, define al tratamiento como las operaciones efectuadas por los procedimientos manuales o automatizados aplicados a los datos personales, relacionadas con la obtención, uso, registro, organización, conservación, elaboración, utilización, comunicación, difusión, almacenamiento, posesión, acceso, manejo, aprovechamiento, divulgación, transferencia o disposición de datos personales.</w:t>
      </w:r>
    </w:p>
    <w:p w14:paraId="1DA1C346" w14:textId="77777777" w:rsidR="00CE7A4B" w:rsidRPr="00D66C51" w:rsidRDefault="00CE7A4B" w:rsidP="00CE7A4B">
      <w:pPr>
        <w:spacing w:line="240" w:lineRule="auto"/>
        <w:ind w:right="36"/>
        <w:contextualSpacing/>
        <w:jc w:val="both"/>
        <w:rPr>
          <w:rFonts w:ascii="Arial" w:hAnsi="Arial" w:cs="Arial"/>
          <w:bCs/>
          <w:sz w:val="19"/>
          <w:szCs w:val="19"/>
        </w:rPr>
      </w:pPr>
    </w:p>
    <w:p w14:paraId="61CD1265" w14:textId="77777777" w:rsidR="00CE7A4B" w:rsidRPr="00D66C51" w:rsidRDefault="00CE7A4B" w:rsidP="00CE7A4B">
      <w:pPr>
        <w:spacing w:line="240" w:lineRule="auto"/>
        <w:ind w:right="36"/>
        <w:contextualSpacing/>
        <w:jc w:val="both"/>
        <w:rPr>
          <w:rFonts w:ascii="Arial" w:hAnsi="Arial" w:cs="Arial"/>
          <w:b/>
          <w:bCs/>
          <w:sz w:val="19"/>
          <w:szCs w:val="19"/>
        </w:rPr>
      </w:pPr>
      <w:r w:rsidRPr="00D66C51">
        <w:rPr>
          <w:rFonts w:ascii="Arial" w:hAnsi="Arial" w:cs="Arial"/>
          <w:b/>
          <w:bCs/>
          <w:sz w:val="19"/>
          <w:szCs w:val="19"/>
        </w:rPr>
        <w:t>(7) ¿De qué manera se protegen mis datos personales en posesión de sujetos obligados (autoridades) del Estado de México y sus municipios?</w:t>
      </w:r>
    </w:p>
    <w:p w14:paraId="13478EDA" w14:textId="77777777" w:rsidR="00CE7A4B" w:rsidRPr="00D66C51" w:rsidRDefault="00CE7A4B" w:rsidP="00CE7A4B">
      <w:pPr>
        <w:spacing w:line="240" w:lineRule="auto"/>
        <w:ind w:right="36"/>
        <w:contextualSpacing/>
        <w:jc w:val="both"/>
        <w:rPr>
          <w:rFonts w:ascii="Arial" w:hAnsi="Arial" w:cs="Arial"/>
          <w:sz w:val="19"/>
          <w:szCs w:val="19"/>
        </w:rPr>
      </w:pPr>
    </w:p>
    <w:p w14:paraId="3B3FF2B9"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La Ley tiene por objeto garantizar la protección de los datos personales que se encuentran en posesión de los sujetos obligados, así como establecer los principios, derechos, excepciones, obligaciones, sanciones y responsabilidades que rigen en la materia. Así, la Ley establece diversas obligaciones a cargo de los responsables del tratamiento de datos personales, tales como el aviso de privacidad, con el objeto de que el titular de los datos esté informado sobre qué datos personales se recaban de él y con qué finalidad, de igual manera, regula la tramitación de los derechos ARCO, las transferencias, la posibilidad de interponer denuncias por posibles violaciones a la Ley, así como los medios por los cuales el INFOEM verificará el cumplimiento de las disposiciones en la materia. Ahora bien, con el objeto de dar cumplimiento a lo establecido en el artículo 31 de la Ley, se hace de su conocimiento lo siguiente:</w:t>
      </w:r>
    </w:p>
    <w:p w14:paraId="1F4F7F85" w14:textId="77777777" w:rsidR="00CE7A4B" w:rsidRPr="00D66C51" w:rsidRDefault="00CE7A4B" w:rsidP="00CE7A4B">
      <w:pPr>
        <w:spacing w:line="240" w:lineRule="auto"/>
        <w:ind w:right="36"/>
        <w:contextualSpacing/>
        <w:jc w:val="both"/>
        <w:rPr>
          <w:rFonts w:ascii="Arial" w:hAnsi="Arial" w:cs="Arial"/>
          <w:sz w:val="19"/>
          <w:szCs w:val="19"/>
        </w:rPr>
      </w:pPr>
    </w:p>
    <w:p w14:paraId="47DBE2C3"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(8) I. La denominación del responsable.</w:t>
      </w:r>
    </w:p>
    <w:p w14:paraId="59973DB0" w14:textId="77777777" w:rsidR="00CE7A4B" w:rsidRPr="00D66C51" w:rsidRDefault="00CE7A4B" w:rsidP="00CE7A4B">
      <w:pPr>
        <w:spacing w:line="240" w:lineRule="auto"/>
        <w:ind w:right="36"/>
        <w:contextualSpacing/>
        <w:jc w:val="both"/>
        <w:rPr>
          <w:rFonts w:ascii="Arial" w:hAnsi="Arial" w:cs="Arial"/>
          <w:b/>
          <w:sz w:val="19"/>
          <w:szCs w:val="19"/>
        </w:rPr>
      </w:pPr>
    </w:p>
    <w:p w14:paraId="1A266387"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Responsable:</w:t>
      </w:r>
      <w:r w:rsidRPr="00D66C51">
        <w:rPr>
          <w:rFonts w:ascii="Arial" w:hAnsi="Arial" w:cs="Arial"/>
          <w:sz w:val="19"/>
          <w:szCs w:val="19"/>
        </w:rPr>
        <w:t xml:space="preserve"> Organismo Público Descentralizado para la Prestación de los Servicios de Agua Potable, Alcantarillado y Saneamiento del Municipio de Ecatepec.</w:t>
      </w:r>
    </w:p>
    <w:p w14:paraId="4DC4FCAC" w14:textId="77777777" w:rsidR="00CE7A4B" w:rsidRPr="00D66C51" w:rsidRDefault="00CE7A4B" w:rsidP="00CE7A4B">
      <w:pPr>
        <w:spacing w:line="240" w:lineRule="auto"/>
        <w:ind w:right="36"/>
        <w:contextualSpacing/>
        <w:jc w:val="both"/>
        <w:rPr>
          <w:rFonts w:ascii="Arial" w:hAnsi="Arial" w:cs="Arial"/>
          <w:sz w:val="19"/>
          <w:szCs w:val="19"/>
        </w:rPr>
      </w:pPr>
    </w:p>
    <w:p w14:paraId="191E2907"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(9) II. El nombre y cargo del administrador, así como el área o unidad administrativa a la que se encuentra adscrito.</w:t>
      </w:r>
    </w:p>
    <w:p w14:paraId="3518C384" w14:textId="77777777" w:rsidR="00CE7A4B" w:rsidRPr="00D66C51" w:rsidRDefault="00CE7A4B" w:rsidP="00CE7A4B">
      <w:pPr>
        <w:spacing w:line="240" w:lineRule="auto"/>
        <w:ind w:right="36"/>
        <w:contextualSpacing/>
        <w:jc w:val="both"/>
        <w:rPr>
          <w:rFonts w:ascii="Arial" w:hAnsi="Arial" w:cs="Arial"/>
          <w:b/>
          <w:sz w:val="19"/>
          <w:szCs w:val="19"/>
        </w:rPr>
      </w:pPr>
    </w:p>
    <w:p w14:paraId="12116DDB" w14:textId="58B0513F" w:rsidR="00CE7A4B" w:rsidRPr="003E05C3" w:rsidRDefault="00CE7A4B" w:rsidP="00CE7A4B">
      <w:pPr>
        <w:spacing w:line="240" w:lineRule="auto"/>
        <w:ind w:right="34" w:firstLine="708"/>
        <w:contextualSpacing/>
        <w:jc w:val="both"/>
        <w:rPr>
          <w:rFonts w:ascii="Arial" w:hAnsi="Arial" w:cs="Arial"/>
          <w:sz w:val="19"/>
          <w:szCs w:val="19"/>
        </w:rPr>
      </w:pPr>
      <w:r w:rsidRPr="003E05C3">
        <w:rPr>
          <w:rFonts w:ascii="Arial" w:hAnsi="Arial" w:cs="Arial"/>
          <w:b/>
          <w:sz w:val="19"/>
          <w:szCs w:val="19"/>
        </w:rPr>
        <w:t>Nombre:</w:t>
      </w:r>
      <w:r w:rsidR="003E05C3" w:rsidRPr="003E05C3">
        <w:rPr>
          <w:rFonts w:ascii="Arial" w:hAnsi="Arial" w:cs="Arial"/>
          <w:sz w:val="19"/>
          <w:szCs w:val="19"/>
        </w:rPr>
        <w:t xml:space="preserve"> Lic. Oscar Torres C</w:t>
      </w:r>
      <w:r w:rsidR="000C1AE5">
        <w:rPr>
          <w:rFonts w:ascii="Arial" w:hAnsi="Arial" w:cs="Arial"/>
          <w:sz w:val="19"/>
          <w:szCs w:val="19"/>
        </w:rPr>
        <w:t>á</w:t>
      </w:r>
      <w:r w:rsidR="003E05C3" w:rsidRPr="003E05C3">
        <w:rPr>
          <w:rFonts w:ascii="Arial" w:hAnsi="Arial" w:cs="Arial"/>
          <w:sz w:val="19"/>
          <w:szCs w:val="19"/>
        </w:rPr>
        <w:t>rdenas</w:t>
      </w:r>
    </w:p>
    <w:p w14:paraId="41B0284D" w14:textId="265C0872" w:rsidR="00CE7A4B" w:rsidRPr="003E05C3" w:rsidRDefault="00CE7A4B" w:rsidP="00CE7A4B">
      <w:pPr>
        <w:spacing w:line="240" w:lineRule="auto"/>
        <w:ind w:left="709" w:right="34"/>
        <w:contextualSpacing/>
        <w:jc w:val="both"/>
        <w:rPr>
          <w:rFonts w:ascii="Arial" w:hAnsi="Arial" w:cs="Arial"/>
          <w:sz w:val="19"/>
          <w:szCs w:val="19"/>
        </w:rPr>
      </w:pPr>
      <w:r w:rsidRPr="003E05C3">
        <w:rPr>
          <w:rFonts w:ascii="Arial" w:hAnsi="Arial" w:cs="Arial"/>
          <w:b/>
          <w:sz w:val="19"/>
          <w:szCs w:val="19"/>
        </w:rPr>
        <w:t>Cargo:</w:t>
      </w:r>
      <w:r w:rsidRPr="003E05C3">
        <w:rPr>
          <w:rFonts w:ascii="Arial" w:hAnsi="Arial" w:cs="Arial"/>
          <w:sz w:val="19"/>
          <w:szCs w:val="19"/>
        </w:rPr>
        <w:t xml:space="preserve"> </w:t>
      </w:r>
      <w:r w:rsidR="003E05C3" w:rsidRPr="003E05C3">
        <w:rPr>
          <w:rFonts w:ascii="Arial" w:hAnsi="Arial" w:cs="Arial"/>
          <w:sz w:val="19"/>
          <w:szCs w:val="19"/>
        </w:rPr>
        <w:t xml:space="preserve">Jefe del Departamento de Comercio, </w:t>
      </w:r>
      <w:proofErr w:type="spellStart"/>
      <w:r w:rsidR="003E05C3" w:rsidRPr="003E05C3">
        <w:rPr>
          <w:rFonts w:ascii="Arial" w:hAnsi="Arial" w:cs="Arial"/>
          <w:sz w:val="19"/>
          <w:szCs w:val="19"/>
        </w:rPr>
        <w:t>Micromedición</w:t>
      </w:r>
      <w:proofErr w:type="spellEnd"/>
      <w:r w:rsidR="003E05C3" w:rsidRPr="003E05C3">
        <w:rPr>
          <w:rFonts w:ascii="Arial" w:hAnsi="Arial" w:cs="Arial"/>
          <w:sz w:val="19"/>
          <w:szCs w:val="19"/>
        </w:rPr>
        <w:t>, Inspección y Verificación</w:t>
      </w:r>
      <w:r w:rsidRPr="003E05C3">
        <w:rPr>
          <w:rFonts w:ascii="Arial" w:hAnsi="Arial" w:cs="Arial"/>
          <w:sz w:val="19"/>
          <w:szCs w:val="19"/>
        </w:rPr>
        <w:t>.</w:t>
      </w:r>
    </w:p>
    <w:p w14:paraId="1E06DF3A" w14:textId="3F06A195" w:rsidR="00CE7A4B" w:rsidRPr="003E05C3" w:rsidRDefault="00CE7A4B" w:rsidP="00CE7A4B">
      <w:pPr>
        <w:spacing w:line="240" w:lineRule="auto"/>
        <w:ind w:left="709" w:right="34"/>
        <w:contextualSpacing/>
        <w:jc w:val="both"/>
        <w:rPr>
          <w:rFonts w:ascii="Arial" w:hAnsi="Arial" w:cs="Arial"/>
          <w:sz w:val="19"/>
          <w:szCs w:val="19"/>
        </w:rPr>
      </w:pPr>
      <w:r w:rsidRPr="003E05C3">
        <w:rPr>
          <w:rFonts w:ascii="Arial" w:hAnsi="Arial" w:cs="Arial"/>
          <w:b/>
          <w:sz w:val="19"/>
          <w:szCs w:val="19"/>
        </w:rPr>
        <w:t>Área:</w:t>
      </w:r>
      <w:r w:rsidRPr="003E05C3">
        <w:rPr>
          <w:rFonts w:ascii="Arial" w:hAnsi="Arial" w:cs="Arial"/>
          <w:sz w:val="19"/>
          <w:szCs w:val="19"/>
        </w:rPr>
        <w:t xml:space="preserve"> </w:t>
      </w:r>
      <w:r w:rsidR="003E05C3" w:rsidRPr="003E05C3">
        <w:rPr>
          <w:rFonts w:ascii="Arial" w:hAnsi="Arial" w:cs="Arial"/>
          <w:sz w:val="19"/>
          <w:szCs w:val="19"/>
        </w:rPr>
        <w:t xml:space="preserve">Departamento de Comercio, </w:t>
      </w:r>
      <w:proofErr w:type="spellStart"/>
      <w:r w:rsidR="003E05C3" w:rsidRPr="003E05C3">
        <w:rPr>
          <w:rFonts w:ascii="Arial" w:hAnsi="Arial" w:cs="Arial"/>
          <w:sz w:val="19"/>
          <w:szCs w:val="19"/>
        </w:rPr>
        <w:t>Micromedición</w:t>
      </w:r>
      <w:proofErr w:type="spellEnd"/>
      <w:r w:rsidR="003E05C3" w:rsidRPr="003E05C3">
        <w:rPr>
          <w:rFonts w:ascii="Arial" w:hAnsi="Arial" w:cs="Arial"/>
          <w:sz w:val="19"/>
          <w:szCs w:val="19"/>
        </w:rPr>
        <w:t>, Inspección y Verificación</w:t>
      </w:r>
      <w:r w:rsidRPr="003E05C3">
        <w:rPr>
          <w:rFonts w:ascii="Arial" w:hAnsi="Arial" w:cs="Arial"/>
          <w:sz w:val="19"/>
          <w:szCs w:val="19"/>
        </w:rPr>
        <w:t>.</w:t>
      </w:r>
    </w:p>
    <w:p w14:paraId="08AE71F7" w14:textId="2C0CC4B4" w:rsidR="00CE7A4B" w:rsidRPr="0096106C" w:rsidRDefault="00CE7A4B" w:rsidP="00CE7A4B">
      <w:pPr>
        <w:spacing w:line="240" w:lineRule="auto"/>
        <w:ind w:left="709" w:right="34"/>
        <w:contextualSpacing/>
        <w:jc w:val="both"/>
        <w:rPr>
          <w:rFonts w:ascii="Arial" w:hAnsi="Arial" w:cs="Arial"/>
          <w:sz w:val="19"/>
          <w:szCs w:val="19"/>
        </w:rPr>
      </w:pPr>
      <w:r w:rsidRPr="0096106C">
        <w:rPr>
          <w:rFonts w:ascii="Arial" w:hAnsi="Arial" w:cs="Arial"/>
          <w:b/>
          <w:sz w:val="19"/>
          <w:szCs w:val="19"/>
        </w:rPr>
        <w:t>Correo:</w:t>
      </w:r>
      <w:r w:rsidRPr="0096106C">
        <w:rPr>
          <w:rFonts w:ascii="Arial" w:hAnsi="Arial" w:cs="Arial"/>
          <w:sz w:val="19"/>
          <w:szCs w:val="19"/>
        </w:rPr>
        <w:t xml:space="preserve"> </w:t>
      </w:r>
      <w:hyperlink r:id="rId8" w:history="1">
        <w:r w:rsidR="005D7B61" w:rsidRPr="00F4661A">
          <w:rPr>
            <w:rStyle w:val="Hipervnculo"/>
            <w:rFonts w:ascii="Arial" w:hAnsi="Arial" w:cs="Arial"/>
            <w:sz w:val="19"/>
            <w:szCs w:val="19"/>
          </w:rPr>
          <w:t>oscar.torres@sapase.gob.mx</w:t>
        </w:r>
      </w:hyperlink>
      <w:r w:rsidR="005D7B61">
        <w:rPr>
          <w:rFonts w:ascii="Arial" w:hAnsi="Arial" w:cs="Arial"/>
          <w:sz w:val="19"/>
          <w:szCs w:val="19"/>
        </w:rPr>
        <w:t xml:space="preserve"> </w:t>
      </w:r>
    </w:p>
    <w:p w14:paraId="2756C58F" w14:textId="1E2C9588" w:rsidR="00CE7A4B" w:rsidRPr="00D66C51" w:rsidRDefault="00CE7A4B" w:rsidP="00CE7A4B">
      <w:pPr>
        <w:spacing w:line="240" w:lineRule="auto"/>
        <w:ind w:left="709" w:right="34"/>
        <w:contextualSpacing/>
        <w:jc w:val="both"/>
        <w:rPr>
          <w:rFonts w:ascii="Arial" w:hAnsi="Arial" w:cs="Arial"/>
          <w:sz w:val="19"/>
          <w:szCs w:val="19"/>
        </w:rPr>
      </w:pPr>
      <w:r w:rsidRPr="003E05C3">
        <w:rPr>
          <w:rFonts w:ascii="Arial" w:hAnsi="Arial" w:cs="Arial"/>
          <w:b/>
          <w:sz w:val="19"/>
          <w:szCs w:val="19"/>
        </w:rPr>
        <w:t>Teléfono:</w:t>
      </w:r>
      <w:r w:rsidRPr="003E05C3">
        <w:rPr>
          <w:rFonts w:ascii="Arial" w:hAnsi="Arial" w:cs="Arial"/>
          <w:sz w:val="19"/>
          <w:szCs w:val="19"/>
        </w:rPr>
        <w:t xml:space="preserve"> 55 5779 9100, extensiones 91</w:t>
      </w:r>
      <w:r w:rsidR="003E05C3" w:rsidRPr="003E05C3">
        <w:rPr>
          <w:rFonts w:ascii="Arial" w:hAnsi="Arial" w:cs="Arial"/>
          <w:sz w:val="19"/>
          <w:szCs w:val="19"/>
        </w:rPr>
        <w:t>20, 9142 y 9148</w:t>
      </w:r>
      <w:r w:rsidRPr="003E05C3">
        <w:rPr>
          <w:rFonts w:ascii="Arial" w:hAnsi="Arial" w:cs="Arial"/>
          <w:sz w:val="19"/>
          <w:szCs w:val="19"/>
        </w:rPr>
        <w:t>.</w:t>
      </w:r>
    </w:p>
    <w:p w14:paraId="46E5B499" w14:textId="77777777" w:rsidR="00CE7A4B" w:rsidRPr="00D66C51" w:rsidRDefault="00CE7A4B" w:rsidP="00CE7A4B">
      <w:pPr>
        <w:spacing w:line="240" w:lineRule="auto"/>
        <w:ind w:left="709" w:right="34"/>
        <w:contextualSpacing/>
        <w:jc w:val="both"/>
        <w:rPr>
          <w:rFonts w:ascii="Arial" w:hAnsi="Arial" w:cs="Arial"/>
          <w:sz w:val="19"/>
          <w:szCs w:val="19"/>
        </w:rPr>
      </w:pPr>
    </w:p>
    <w:p w14:paraId="754E2D84"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(10) III. El nombre del sistema de datos personales o base de datos al que serán incorporados los datos personales.</w:t>
      </w:r>
    </w:p>
    <w:p w14:paraId="53351C49" w14:textId="77777777" w:rsidR="00CE7A4B" w:rsidRPr="00D66C51" w:rsidRDefault="00CE7A4B" w:rsidP="00CE7A4B">
      <w:pPr>
        <w:spacing w:line="240" w:lineRule="auto"/>
        <w:ind w:right="36"/>
        <w:contextualSpacing/>
        <w:jc w:val="both"/>
        <w:rPr>
          <w:rFonts w:ascii="Arial" w:hAnsi="Arial" w:cs="Arial"/>
          <w:b/>
          <w:sz w:val="19"/>
          <w:szCs w:val="19"/>
        </w:rPr>
      </w:pPr>
    </w:p>
    <w:p w14:paraId="378AF5C3" w14:textId="1D937D18" w:rsidR="00CE7A4B" w:rsidRPr="000C1AE5" w:rsidRDefault="00CE7A4B" w:rsidP="00CE7A4B">
      <w:pPr>
        <w:spacing w:line="240" w:lineRule="auto"/>
        <w:ind w:left="720" w:right="34"/>
        <w:contextualSpacing/>
        <w:jc w:val="both"/>
        <w:rPr>
          <w:rFonts w:ascii="Arial" w:hAnsi="Arial" w:cs="Arial"/>
          <w:sz w:val="19"/>
          <w:szCs w:val="19"/>
        </w:rPr>
      </w:pPr>
      <w:r w:rsidRPr="000C1AE5">
        <w:rPr>
          <w:rFonts w:ascii="Arial" w:hAnsi="Arial" w:cs="Arial"/>
          <w:b/>
          <w:sz w:val="19"/>
          <w:szCs w:val="19"/>
        </w:rPr>
        <w:t>Nombre:</w:t>
      </w:r>
      <w:r w:rsidRPr="000C1AE5">
        <w:rPr>
          <w:rFonts w:ascii="Arial" w:hAnsi="Arial" w:cs="Arial"/>
          <w:sz w:val="19"/>
          <w:szCs w:val="19"/>
        </w:rPr>
        <w:t xml:space="preserve"> </w:t>
      </w:r>
      <w:r w:rsidR="000C1AE5" w:rsidRPr="000C1AE5">
        <w:rPr>
          <w:rFonts w:ascii="Arial" w:hAnsi="Arial" w:cs="Arial"/>
          <w:sz w:val="19"/>
          <w:szCs w:val="19"/>
        </w:rPr>
        <w:t>Inspecciones, Revisiones e Instalaciones de Medidores e Inspecciones no Domesticas</w:t>
      </w:r>
    </w:p>
    <w:p w14:paraId="6902FA20" w14:textId="4A1ED566" w:rsidR="00CE7A4B" w:rsidRPr="00D66C51" w:rsidRDefault="00CE7A4B" w:rsidP="00CE7A4B">
      <w:pPr>
        <w:spacing w:line="240" w:lineRule="auto"/>
        <w:ind w:left="720" w:right="34"/>
        <w:contextualSpacing/>
        <w:jc w:val="both"/>
        <w:rPr>
          <w:rFonts w:ascii="Arial" w:hAnsi="Arial" w:cs="Arial"/>
          <w:sz w:val="19"/>
          <w:szCs w:val="19"/>
        </w:rPr>
      </w:pPr>
      <w:r w:rsidRPr="000C1AE5">
        <w:rPr>
          <w:rFonts w:ascii="Arial" w:hAnsi="Arial" w:cs="Arial"/>
          <w:b/>
          <w:sz w:val="19"/>
          <w:szCs w:val="19"/>
        </w:rPr>
        <w:t>Número de registro:</w:t>
      </w:r>
      <w:r w:rsidRPr="000C1AE5">
        <w:rPr>
          <w:rFonts w:ascii="Arial" w:hAnsi="Arial" w:cs="Arial"/>
          <w:sz w:val="19"/>
          <w:szCs w:val="19"/>
        </w:rPr>
        <w:t xml:space="preserve"> </w:t>
      </w:r>
      <w:r w:rsidR="000C1AE5" w:rsidRPr="000C1AE5">
        <w:rPr>
          <w:rFonts w:ascii="Arial" w:hAnsi="Arial" w:cs="Arial"/>
          <w:sz w:val="19"/>
          <w:szCs w:val="19"/>
        </w:rPr>
        <w:t>5</w:t>
      </w:r>
      <w:r w:rsidRPr="000C1AE5">
        <w:rPr>
          <w:rFonts w:ascii="Arial" w:hAnsi="Arial" w:cs="Arial"/>
          <w:sz w:val="19"/>
          <w:szCs w:val="19"/>
        </w:rPr>
        <w:t>/OASECATEPEC/SDP/202</w:t>
      </w:r>
      <w:r w:rsidR="000C1AE5" w:rsidRPr="000C1AE5">
        <w:rPr>
          <w:rFonts w:ascii="Arial" w:hAnsi="Arial" w:cs="Arial"/>
          <w:sz w:val="19"/>
          <w:szCs w:val="19"/>
        </w:rPr>
        <w:t>4</w:t>
      </w:r>
      <w:r w:rsidRPr="000C1AE5">
        <w:rPr>
          <w:rFonts w:ascii="Arial" w:hAnsi="Arial" w:cs="Arial"/>
          <w:sz w:val="19"/>
          <w:szCs w:val="19"/>
        </w:rPr>
        <w:t xml:space="preserve"> - ID </w:t>
      </w:r>
      <w:r w:rsidR="000C1AE5" w:rsidRPr="000C1AE5">
        <w:rPr>
          <w:rFonts w:ascii="Arial" w:hAnsi="Arial" w:cs="Arial"/>
          <w:sz w:val="19"/>
          <w:szCs w:val="19"/>
        </w:rPr>
        <w:t>6257</w:t>
      </w:r>
    </w:p>
    <w:p w14:paraId="324297FC" w14:textId="77777777" w:rsidR="00CE7A4B" w:rsidRPr="00D66C51" w:rsidRDefault="00CE7A4B" w:rsidP="00CE7A4B">
      <w:pPr>
        <w:spacing w:line="240" w:lineRule="auto"/>
        <w:ind w:right="36"/>
        <w:contextualSpacing/>
        <w:jc w:val="both"/>
        <w:rPr>
          <w:rFonts w:ascii="Arial" w:hAnsi="Arial" w:cs="Arial"/>
          <w:b/>
          <w:sz w:val="19"/>
          <w:szCs w:val="19"/>
        </w:rPr>
      </w:pPr>
    </w:p>
    <w:p w14:paraId="3FCD69C6"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(11) IV. Los datos personales que serán sometidos a tratamiento, identificando los que son sensibles.</w:t>
      </w:r>
    </w:p>
    <w:p w14:paraId="465FB8DB" w14:textId="77777777" w:rsidR="00CE7A4B" w:rsidRPr="00D66C51" w:rsidRDefault="00CE7A4B" w:rsidP="00CE7A4B">
      <w:pPr>
        <w:spacing w:line="240" w:lineRule="auto"/>
        <w:ind w:right="36"/>
        <w:contextualSpacing/>
        <w:jc w:val="both"/>
        <w:rPr>
          <w:rFonts w:ascii="Arial" w:hAnsi="Arial" w:cs="Arial"/>
          <w:sz w:val="19"/>
          <w:szCs w:val="19"/>
        </w:rPr>
      </w:pPr>
    </w:p>
    <w:p w14:paraId="614380EC" w14:textId="6655046B" w:rsidR="00CE7A4B" w:rsidRPr="000C1AE5" w:rsidRDefault="00CE7A4B" w:rsidP="00CE7A4B">
      <w:pPr>
        <w:spacing w:line="240" w:lineRule="auto"/>
        <w:ind w:right="36"/>
        <w:contextualSpacing/>
        <w:jc w:val="both"/>
        <w:rPr>
          <w:rFonts w:ascii="Arial" w:hAnsi="Arial" w:cs="Arial"/>
          <w:sz w:val="19"/>
          <w:szCs w:val="19"/>
        </w:rPr>
      </w:pPr>
      <w:r w:rsidRPr="000C1AE5">
        <w:rPr>
          <w:rFonts w:ascii="Arial" w:hAnsi="Arial" w:cs="Arial"/>
          <w:sz w:val="19"/>
          <w:szCs w:val="19"/>
        </w:rPr>
        <w:t xml:space="preserve">Los datos personales que podrán ser recabados en el sistema </w:t>
      </w:r>
      <w:r w:rsidR="000C1AE5" w:rsidRPr="000C1AE5">
        <w:rPr>
          <w:rFonts w:ascii="Arial" w:hAnsi="Arial" w:cs="Arial"/>
          <w:sz w:val="19"/>
          <w:szCs w:val="19"/>
        </w:rPr>
        <w:t>Inspecciones, Revisiones e Instalaciones de Medidores e Inspecciones no Domesticas</w:t>
      </w:r>
      <w:r w:rsidRPr="000C1AE5">
        <w:rPr>
          <w:rFonts w:ascii="Arial" w:hAnsi="Arial" w:cs="Arial"/>
          <w:sz w:val="19"/>
          <w:szCs w:val="19"/>
        </w:rPr>
        <w:t>, incluyen de manera enunciativa, más no limitativa:</w:t>
      </w:r>
    </w:p>
    <w:p w14:paraId="75B5D5FE" w14:textId="59BB9482" w:rsidR="00CE7A4B" w:rsidRPr="000C1AE5" w:rsidRDefault="00CE7A4B" w:rsidP="00CE7A4B">
      <w:pPr>
        <w:pStyle w:val="Prrafodelista"/>
        <w:numPr>
          <w:ilvl w:val="0"/>
          <w:numId w:val="16"/>
        </w:numPr>
        <w:ind w:left="851" w:right="36" w:hanging="284"/>
        <w:jc w:val="both"/>
        <w:rPr>
          <w:rFonts w:ascii="Arial" w:hAnsi="Arial" w:cs="Arial"/>
          <w:sz w:val="19"/>
          <w:szCs w:val="19"/>
        </w:rPr>
      </w:pPr>
      <w:r w:rsidRPr="000C1AE5">
        <w:rPr>
          <w:rFonts w:ascii="Arial" w:hAnsi="Arial" w:cs="Arial"/>
          <w:sz w:val="19"/>
          <w:szCs w:val="19"/>
        </w:rPr>
        <w:t>Nombre compl</w:t>
      </w:r>
      <w:r w:rsidR="000C1AE5" w:rsidRPr="000C1AE5">
        <w:rPr>
          <w:rFonts w:ascii="Arial" w:hAnsi="Arial" w:cs="Arial"/>
          <w:sz w:val="19"/>
          <w:szCs w:val="19"/>
        </w:rPr>
        <w:t>eto.</w:t>
      </w:r>
    </w:p>
    <w:p w14:paraId="20562312" w14:textId="730C6D04" w:rsidR="000C1AE5" w:rsidRPr="000C1AE5" w:rsidRDefault="000C1AE5" w:rsidP="00CE7A4B">
      <w:pPr>
        <w:pStyle w:val="Prrafodelista"/>
        <w:numPr>
          <w:ilvl w:val="0"/>
          <w:numId w:val="16"/>
        </w:numPr>
        <w:ind w:left="851" w:right="36" w:hanging="284"/>
        <w:jc w:val="both"/>
        <w:rPr>
          <w:rFonts w:ascii="Arial" w:hAnsi="Arial" w:cs="Arial"/>
          <w:sz w:val="19"/>
          <w:szCs w:val="19"/>
        </w:rPr>
      </w:pPr>
      <w:r w:rsidRPr="000C1AE5">
        <w:rPr>
          <w:rFonts w:ascii="Arial" w:hAnsi="Arial" w:cs="Arial"/>
          <w:sz w:val="19"/>
          <w:szCs w:val="19"/>
        </w:rPr>
        <w:t>Domicilio o componentes del mismo.</w:t>
      </w:r>
    </w:p>
    <w:p w14:paraId="458345BF" w14:textId="60259FC5" w:rsidR="000C1AE5" w:rsidRPr="000C1AE5" w:rsidRDefault="000C1AE5" w:rsidP="00CE7A4B">
      <w:pPr>
        <w:pStyle w:val="Prrafodelista"/>
        <w:numPr>
          <w:ilvl w:val="0"/>
          <w:numId w:val="16"/>
        </w:numPr>
        <w:ind w:left="851" w:right="36" w:hanging="284"/>
        <w:jc w:val="both"/>
        <w:rPr>
          <w:rFonts w:ascii="Arial" w:hAnsi="Arial" w:cs="Arial"/>
          <w:sz w:val="19"/>
          <w:szCs w:val="19"/>
        </w:rPr>
      </w:pPr>
      <w:r w:rsidRPr="000C1AE5">
        <w:rPr>
          <w:rFonts w:ascii="Arial" w:hAnsi="Arial" w:cs="Arial"/>
          <w:sz w:val="19"/>
          <w:szCs w:val="19"/>
        </w:rPr>
        <w:t>Domicilio.</w:t>
      </w:r>
    </w:p>
    <w:p w14:paraId="2D394B65" w14:textId="2853F54F" w:rsidR="000C1AE5" w:rsidRPr="000C1AE5" w:rsidRDefault="000C1AE5" w:rsidP="00CE7A4B">
      <w:pPr>
        <w:pStyle w:val="Prrafodelista"/>
        <w:numPr>
          <w:ilvl w:val="0"/>
          <w:numId w:val="16"/>
        </w:numPr>
        <w:ind w:left="851" w:right="36" w:hanging="284"/>
        <w:jc w:val="both"/>
        <w:rPr>
          <w:rFonts w:ascii="Arial" w:hAnsi="Arial" w:cs="Arial"/>
          <w:sz w:val="19"/>
          <w:szCs w:val="19"/>
        </w:rPr>
      </w:pPr>
      <w:r w:rsidRPr="000C1AE5">
        <w:rPr>
          <w:rFonts w:ascii="Arial" w:hAnsi="Arial" w:cs="Arial"/>
          <w:sz w:val="19"/>
          <w:szCs w:val="19"/>
        </w:rPr>
        <w:t>Teléfono fijo particular.</w:t>
      </w:r>
    </w:p>
    <w:p w14:paraId="08E9E7A7" w14:textId="1198CDC2" w:rsidR="000C1AE5" w:rsidRPr="000C1AE5" w:rsidRDefault="000C1AE5" w:rsidP="00CE7A4B">
      <w:pPr>
        <w:pStyle w:val="Prrafodelista"/>
        <w:numPr>
          <w:ilvl w:val="0"/>
          <w:numId w:val="16"/>
        </w:numPr>
        <w:ind w:left="851" w:right="36" w:hanging="284"/>
        <w:jc w:val="both"/>
        <w:rPr>
          <w:rFonts w:ascii="Arial" w:hAnsi="Arial" w:cs="Arial"/>
          <w:sz w:val="19"/>
          <w:szCs w:val="19"/>
        </w:rPr>
      </w:pPr>
      <w:r w:rsidRPr="000C1AE5">
        <w:rPr>
          <w:rFonts w:ascii="Arial" w:hAnsi="Arial" w:cs="Arial"/>
          <w:sz w:val="19"/>
          <w:szCs w:val="19"/>
        </w:rPr>
        <w:lastRenderedPageBreak/>
        <w:t>Teléfono celular particular.</w:t>
      </w:r>
    </w:p>
    <w:p w14:paraId="6B3BCA35" w14:textId="21430F6F" w:rsidR="000C1AE5" w:rsidRPr="000C1AE5" w:rsidRDefault="000C1AE5" w:rsidP="000C1AE5">
      <w:pPr>
        <w:pStyle w:val="Prrafodelista"/>
        <w:numPr>
          <w:ilvl w:val="0"/>
          <w:numId w:val="16"/>
        </w:numPr>
        <w:ind w:left="851" w:right="36" w:hanging="284"/>
        <w:jc w:val="both"/>
        <w:rPr>
          <w:rFonts w:ascii="Arial" w:hAnsi="Arial" w:cs="Arial"/>
          <w:sz w:val="19"/>
          <w:szCs w:val="19"/>
        </w:rPr>
      </w:pPr>
      <w:r w:rsidRPr="000C1AE5">
        <w:rPr>
          <w:rFonts w:ascii="Arial" w:hAnsi="Arial" w:cs="Arial"/>
          <w:sz w:val="19"/>
          <w:szCs w:val="19"/>
        </w:rPr>
        <w:t>Firma.</w:t>
      </w:r>
    </w:p>
    <w:p w14:paraId="5D80E285" w14:textId="77777777" w:rsidR="00CE7A4B" w:rsidRPr="00D66C51" w:rsidRDefault="00CE7A4B" w:rsidP="00CE7A4B">
      <w:pPr>
        <w:spacing w:line="240" w:lineRule="auto"/>
        <w:ind w:right="36"/>
        <w:contextualSpacing/>
        <w:jc w:val="both"/>
        <w:rPr>
          <w:rFonts w:ascii="Arial" w:hAnsi="Arial" w:cs="Arial"/>
          <w:sz w:val="19"/>
          <w:szCs w:val="19"/>
          <w:highlight w:val="yellow"/>
        </w:rPr>
      </w:pPr>
    </w:p>
    <w:p w14:paraId="347EF81C" w14:textId="00DA717B" w:rsidR="00CE7A4B" w:rsidRPr="00D66C51" w:rsidRDefault="00CE7A4B" w:rsidP="00CE7A4B">
      <w:pPr>
        <w:spacing w:line="240" w:lineRule="auto"/>
        <w:ind w:right="36"/>
        <w:contextualSpacing/>
        <w:jc w:val="both"/>
        <w:rPr>
          <w:rFonts w:ascii="Arial" w:hAnsi="Arial" w:cs="Arial"/>
          <w:sz w:val="19"/>
          <w:szCs w:val="19"/>
        </w:rPr>
      </w:pPr>
      <w:r w:rsidRPr="002165DF">
        <w:rPr>
          <w:rFonts w:ascii="Arial" w:hAnsi="Arial" w:cs="Arial"/>
          <w:sz w:val="19"/>
          <w:szCs w:val="19"/>
        </w:rPr>
        <w:t>En virtud de la naturaleza de las funciones de</w:t>
      </w:r>
      <w:r w:rsidR="000C1AE5">
        <w:rPr>
          <w:rFonts w:ascii="Arial" w:hAnsi="Arial" w:cs="Arial"/>
          <w:sz w:val="19"/>
          <w:szCs w:val="19"/>
        </w:rPr>
        <w:t xml:space="preserve"> la Unidad Administrativa</w:t>
      </w:r>
      <w:r w:rsidRPr="002165DF">
        <w:rPr>
          <w:rFonts w:ascii="Arial" w:hAnsi="Arial" w:cs="Arial"/>
          <w:sz w:val="19"/>
          <w:szCs w:val="19"/>
        </w:rPr>
        <w:t xml:space="preserve"> y por el control interno del área, se lleva una base </w:t>
      </w:r>
      <w:r w:rsidR="002165DF" w:rsidRPr="002165DF">
        <w:rPr>
          <w:rFonts w:ascii="Arial" w:hAnsi="Arial" w:cs="Arial"/>
          <w:sz w:val="19"/>
          <w:szCs w:val="19"/>
        </w:rPr>
        <w:t xml:space="preserve">de </w:t>
      </w:r>
      <w:r w:rsidRPr="002165DF">
        <w:rPr>
          <w:rFonts w:ascii="Arial" w:hAnsi="Arial" w:cs="Arial"/>
          <w:sz w:val="19"/>
          <w:szCs w:val="19"/>
        </w:rPr>
        <w:t>datos del sistema, en la cual no se recopilan datos personales sensibles.</w:t>
      </w:r>
    </w:p>
    <w:p w14:paraId="06012451" w14:textId="77777777" w:rsidR="00CE7A4B" w:rsidRPr="00D66C51" w:rsidRDefault="00CE7A4B" w:rsidP="00CE7A4B">
      <w:pPr>
        <w:spacing w:line="240" w:lineRule="auto"/>
        <w:ind w:right="36"/>
        <w:contextualSpacing/>
        <w:jc w:val="both"/>
        <w:rPr>
          <w:rFonts w:ascii="Arial" w:hAnsi="Arial" w:cs="Arial"/>
          <w:sz w:val="19"/>
          <w:szCs w:val="19"/>
        </w:rPr>
      </w:pPr>
    </w:p>
    <w:p w14:paraId="74DAD83E"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(12) V. El carácter obligatorio o facultativo de la entrega de los datos personales.</w:t>
      </w:r>
    </w:p>
    <w:p w14:paraId="0AA6B1CC" w14:textId="77777777" w:rsidR="00CE7A4B" w:rsidRPr="00D66C51" w:rsidRDefault="00CE7A4B" w:rsidP="00CE7A4B">
      <w:pPr>
        <w:spacing w:line="240" w:lineRule="auto"/>
        <w:ind w:right="36"/>
        <w:contextualSpacing/>
        <w:jc w:val="both"/>
        <w:rPr>
          <w:rFonts w:ascii="Arial" w:hAnsi="Arial" w:cs="Arial"/>
          <w:sz w:val="19"/>
          <w:szCs w:val="19"/>
        </w:rPr>
      </w:pPr>
    </w:p>
    <w:p w14:paraId="37FF888C"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La entrega de datos personales tendrá carácter facultativo, salvo aquellos datos cuya obtención sea necesaria y se encuentre sustentada en una disposición jurídica aplicable para la realización de un trámite, servicio o función específica, la obligatoriedad deberá determinarse para cada categoría de datos con base en el fundamento legal correspondiente.</w:t>
      </w:r>
    </w:p>
    <w:p w14:paraId="6126277E" w14:textId="77777777" w:rsidR="00CE7A4B" w:rsidRPr="00D66C51" w:rsidRDefault="00CE7A4B" w:rsidP="00CE7A4B">
      <w:pPr>
        <w:spacing w:line="240" w:lineRule="auto"/>
        <w:ind w:right="36"/>
        <w:contextualSpacing/>
        <w:jc w:val="both"/>
        <w:rPr>
          <w:rFonts w:ascii="Arial" w:hAnsi="Arial" w:cs="Arial"/>
          <w:sz w:val="19"/>
          <w:szCs w:val="19"/>
        </w:rPr>
      </w:pPr>
    </w:p>
    <w:p w14:paraId="0FC5F54D"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(13) VI. Las consecuencias de la negativa a suministrarlos.</w:t>
      </w:r>
    </w:p>
    <w:p w14:paraId="38604D5C"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sz w:val="19"/>
          <w:szCs w:val="19"/>
        </w:rPr>
        <w:t>La negativa a proporcionar datos personales podrá impedir la identificación o contacto de la persona titular, dificultar la atención de requerimientos específicos, la corrección de inconsistencias o la generación de una respuesta cuando los datos sean necesarios para ello, cuando un dato no sea indispensable para la finalidad correspondiente, su negativa no deberá condicionar injustificadamente la prestación del servicio.</w:t>
      </w:r>
    </w:p>
    <w:p w14:paraId="618499B6" w14:textId="77777777" w:rsidR="00CE7A4B" w:rsidRPr="00D66C51" w:rsidRDefault="00CE7A4B" w:rsidP="00CE7A4B">
      <w:pPr>
        <w:spacing w:line="240" w:lineRule="auto"/>
        <w:ind w:right="36"/>
        <w:contextualSpacing/>
        <w:jc w:val="both"/>
        <w:rPr>
          <w:rFonts w:ascii="Arial" w:hAnsi="Arial" w:cs="Arial"/>
          <w:sz w:val="19"/>
          <w:szCs w:val="19"/>
        </w:rPr>
      </w:pPr>
    </w:p>
    <w:p w14:paraId="3709CC69"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(14) VII. Las finalidades del tratamiento para las cuales se obtienen los datos personales, distinguiendo aquéllas que requieran el consentimiento de la o el titular.</w:t>
      </w:r>
    </w:p>
    <w:p w14:paraId="0DF3A433" w14:textId="77777777" w:rsidR="00CE7A4B" w:rsidRPr="00D66C51" w:rsidRDefault="00CE7A4B" w:rsidP="00CE7A4B">
      <w:pPr>
        <w:spacing w:line="240" w:lineRule="auto"/>
        <w:ind w:right="36"/>
        <w:contextualSpacing/>
        <w:jc w:val="both"/>
        <w:rPr>
          <w:rFonts w:ascii="Arial" w:hAnsi="Arial" w:cs="Arial"/>
          <w:sz w:val="19"/>
          <w:szCs w:val="19"/>
        </w:rPr>
      </w:pPr>
    </w:p>
    <w:p w14:paraId="56EEFA03"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Finalidades primarias:</w:t>
      </w:r>
    </w:p>
    <w:p w14:paraId="28FA3BDA" w14:textId="77777777" w:rsidR="00CE7A4B" w:rsidRPr="00D66C51" w:rsidRDefault="00CE7A4B" w:rsidP="00D66C51">
      <w:pPr>
        <w:pStyle w:val="Listaconvietas"/>
        <w:numPr>
          <w:ilvl w:val="0"/>
          <w:numId w:val="24"/>
        </w:numPr>
        <w:spacing w:line="240" w:lineRule="auto"/>
        <w:ind w:right="36"/>
        <w:jc w:val="both"/>
        <w:rPr>
          <w:rFonts w:cs="Arial"/>
          <w:sz w:val="19"/>
          <w:szCs w:val="19"/>
        </w:rPr>
      </w:pPr>
      <w:r w:rsidRPr="00D66C51">
        <w:rPr>
          <w:rFonts w:cs="Arial"/>
          <w:sz w:val="19"/>
          <w:szCs w:val="19"/>
        </w:rPr>
        <w:t xml:space="preserve">Crear, </w:t>
      </w:r>
      <w:proofErr w:type="spellStart"/>
      <w:r w:rsidRPr="00D66C51">
        <w:rPr>
          <w:rFonts w:cs="Arial"/>
          <w:sz w:val="19"/>
          <w:szCs w:val="19"/>
        </w:rPr>
        <w:t>administrar</w:t>
      </w:r>
      <w:proofErr w:type="spellEnd"/>
      <w:r w:rsidRPr="00D66C51">
        <w:rPr>
          <w:rFonts w:cs="Arial"/>
          <w:sz w:val="19"/>
          <w:szCs w:val="19"/>
        </w:rPr>
        <w:t xml:space="preserve"> y </w:t>
      </w:r>
      <w:proofErr w:type="spellStart"/>
      <w:r w:rsidRPr="00D66C51">
        <w:rPr>
          <w:rFonts w:cs="Arial"/>
          <w:sz w:val="19"/>
          <w:szCs w:val="19"/>
        </w:rPr>
        <w:t>mantener</w:t>
      </w:r>
      <w:proofErr w:type="spellEnd"/>
      <w:r w:rsidRPr="00D66C51">
        <w:rPr>
          <w:rFonts w:cs="Arial"/>
          <w:sz w:val="19"/>
          <w:szCs w:val="19"/>
        </w:rPr>
        <w:t xml:space="preserve"> las </w:t>
      </w:r>
      <w:proofErr w:type="spellStart"/>
      <w:r w:rsidRPr="00D66C51">
        <w:rPr>
          <w:rFonts w:cs="Arial"/>
          <w:sz w:val="19"/>
          <w:szCs w:val="19"/>
        </w:rPr>
        <w:t>cuentas</w:t>
      </w:r>
      <w:proofErr w:type="spellEnd"/>
      <w:r w:rsidRPr="00D66C51">
        <w:rPr>
          <w:rFonts w:cs="Arial"/>
          <w:sz w:val="19"/>
          <w:szCs w:val="19"/>
        </w:rPr>
        <w:t xml:space="preserve"> de las personas </w:t>
      </w:r>
      <w:proofErr w:type="spellStart"/>
      <w:r w:rsidRPr="00D66C51">
        <w:rPr>
          <w:rFonts w:cs="Arial"/>
          <w:sz w:val="19"/>
          <w:szCs w:val="19"/>
        </w:rPr>
        <w:t>usuarias</w:t>
      </w:r>
      <w:proofErr w:type="spellEnd"/>
      <w:r w:rsidRPr="00D66C51">
        <w:rPr>
          <w:rFonts w:cs="Arial"/>
          <w:sz w:val="19"/>
          <w:szCs w:val="19"/>
        </w:rPr>
        <w:t xml:space="preserve">, </w:t>
      </w:r>
      <w:proofErr w:type="spellStart"/>
      <w:r w:rsidRPr="00D66C51">
        <w:rPr>
          <w:rFonts w:cs="Arial"/>
          <w:sz w:val="19"/>
          <w:szCs w:val="19"/>
        </w:rPr>
        <w:t>cuando</w:t>
      </w:r>
      <w:proofErr w:type="spellEnd"/>
      <w:r w:rsidRPr="00D66C51">
        <w:rPr>
          <w:rFonts w:cs="Arial"/>
          <w:sz w:val="19"/>
          <w:szCs w:val="19"/>
        </w:rPr>
        <w:t xml:space="preserve"> </w:t>
      </w:r>
      <w:proofErr w:type="spellStart"/>
      <w:r w:rsidRPr="00D66C51">
        <w:rPr>
          <w:rFonts w:cs="Arial"/>
          <w:sz w:val="19"/>
          <w:szCs w:val="19"/>
        </w:rPr>
        <w:t>corresponda</w:t>
      </w:r>
      <w:proofErr w:type="spellEnd"/>
      <w:r w:rsidRPr="00D66C51">
        <w:rPr>
          <w:rFonts w:cs="Arial"/>
          <w:sz w:val="19"/>
          <w:szCs w:val="19"/>
        </w:rPr>
        <w:t>.</w:t>
      </w:r>
    </w:p>
    <w:p w14:paraId="22D6F037" w14:textId="77777777" w:rsidR="00CE7A4B" w:rsidRPr="00D66C51" w:rsidRDefault="00CE7A4B" w:rsidP="00D66C51">
      <w:pPr>
        <w:pStyle w:val="Listaconvietas"/>
        <w:numPr>
          <w:ilvl w:val="0"/>
          <w:numId w:val="24"/>
        </w:numPr>
        <w:spacing w:line="240" w:lineRule="auto"/>
        <w:ind w:right="36"/>
        <w:jc w:val="both"/>
        <w:rPr>
          <w:rFonts w:cs="Arial"/>
          <w:sz w:val="19"/>
          <w:szCs w:val="19"/>
        </w:rPr>
      </w:pPr>
      <w:proofErr w:type="spellStart"/>
      <w:r w:rsidRPr="00D66C51">
        <w:rPr>
          <w:rFonts w:cs="Arial"/>
          <w:sz w:val="19"/>
          <w:szCs w:val="19"/>
        </w:rPr>
        <w:t>Integrar</w:t>
      </w:r>
      <w:proofErr w:type="spellEnd"/>
      <w:r w:rsidRPr="00D66C51">
        <w:rPr>
          <w:rFonts w:cs="Arial"/>
          <w:sz w:val="19"/>
          <w:szCs w:val="19"/>
        </w:rPr>
        <w:t xml:space="preserve"> y </w:t>
      </w:r>
      <w:proofErr w:type="spellStart"/>
      <w:r w:rsidRPr="00D66C51">
        <w:rPr>
          <w:rFonts w:cs="Arial"/>
          <w:sz w:val="19"/>
          <w:szCs w:val="19"/>
        </w:rPr>
        <w:t>mantener</w:t>
      </w:r>
      <w:proofErr w:type="spellEnd"/>
      <w:r w:rsidRPr="00D66C51">
        <w:rPr>
          <w:rFonts w:cs="Arial"/>
          <w:sz w:val="19"/>
          <w:szCs w:val="19"/>
        </w:rPr>
        <w:t xml:space="preserve"> </w:t>
      </w:r>
      <w:proofErr w:type="spellStart"/>
      <w:r w:rsidRPr="00D66C51">
        <w:rPr>
          <w:rFonts w:cs="Arial"/>
          <w:sz w:val="19"/>
          <w:szCs w:val="19"/>
        </w:rPr>
        <w:t>actualizado</w:t>
      </w:r>
      <w:proofErr w:type="spellEnd"/>
      <w:r w:rsidRPr="00D66C51">
        <w:rPr>
          <w:rFonts w:cs="Arial"/>
          <w:sz w:val="19"/>
          <w:szCs w:val="19"/>
        </w:rPr>
        <w:t xml:space="preserve"> </w:t>
      </w:r>
      <w:proofErr w:type="spellStart"/>
      <w:r w:rsidRPr="00D66C51">
        <w:rPr>
          <w:rFonts w:cs="Arial"/>
          <w:sz w:val="19"/>
          <w:szCs w:val="19"/>
        </w:rPr>
        <w:t>el</w:t>
      </w:r>
      <w:proofErr w:type="spellEnd"/>
      <w:r w:rsidRPr="00D66C51">
        <w:rPr>
          <w:rFonts w:cs="Arial"/>
          <w:sz w:val="19"/>
          <w:szCs w:val="19"/>
        </w:rPr>
        <w:t xml:space="preserve"> Padrón de </w:t>
      </w:r>
      <w:proofErr w:type="spellStart"/>
      <w:r w:rsidRPr="00D66C51">
        <w:rPr>
          <w:rFonts w:cs="Arial"/>
          <w:sz w:val="19"/>
          <w:szCs w:val="19"/>
        </w:rPr>
        <w:t>Usuarios</w:t>
      </w:r>
      <w:proofErr w:type="spellEnd"/>
      <w:r w:rsidRPr="00D66C51">
        <w:rPr>
          <w:rFonts w:cs="Arial"/>
          <w:sz w:val="19"/>
          <w:szCs w:val="19"/>
        </w:rPr>
        <w:t>.</w:t>
      </w:r>
    </w:p>
    <w:p w14:paraId="2ACA358A" w14:textId="77777777" w:rsidR="00CE7A4B" w:rsidRPr="00D66C51" w:rsidRDefault="00CE7A4B" w:rsidP="00D66C51">
      <w:pPr>
        <w:pStyle w:val="Listaconvietas"/>
        <w:numPr>
          <w:ilvl w:val="0"/>
          <w:numId w:val="24"/>
        </w:numPr>
        <w:spacing w:line="240" w:lineRule="auto"/>
        <w:ind w:right="36"/>
        <w:jc w:val="both"/>
        <w:rPr>
          <w:rFonts w:cs="Arial"/>
          <w:sz w:val="19"/>
          <w:szCs w:val="19"/>
        </w:rPr>
      </w:pPr>
      <w:proofErr w:type="spellStart"/>
      <w:r w:rsidRPr="00D66C51">
        <w:rPr>
          <w:rFonts w:cs="Arial"/>
          <w:sz w:val="19"/>
          <w:szCs w:val="19"/>
        </w:rPr>
        <w:t>Atender</w:t>
      </w:r>
      <w:proofErr w:type="spellEnd"/>
      <w:r w:rsidRPr="00D66C51">
        <w:rPr>
          <w:rFonts w:cs="Arial"/>
          <w:sz w:val="19"/>
          <w:szCs w:val="19"/>
        </w:rPr>
        <w:t xml:space="preserve"> y </w:t>
      </w:r>
      <w:proofErr w:type="spellStart"/>
      <w:r w:rsidRPr="00D66C51">
        <w:rPr>
          <w:rFonts w:cs="Arial"/>
          <w:sz w:val="19"/>
          <w:szCs w:val="19"/>
        </w:rPr>
        <w:t>dar</w:t>
      </w:r>
      <w:proofErr w:type="spellEnd"/>
      <w:r w:rsidRPr="00D66C51">
        <w:rPr>
          <w:rFonts w:cs="Arial"/>
          <w:sz w:val="19"/>
          <w:szCs w:val="19"/>
        </w:rPr>
        <w:t xml:space="preserve"> </w:t>
      </w:r>
      <w:proofErr w:type="spellStart"/>
      <w:r w:rsidRPr="00D66C51">
        <w:rPr>
          <w:rFonts w:cs="Arial"/>
          <w:sz w:val="19"/>
          <w:szCs w:val="19"/>
        </w:rPr>
        <w:t>seguimiento</w:t>
      </w:r>
      <w:proofErr w:type="spellEnd"/>
      <w:r w:rsidRPr="00D66C51">
        <w:rPr>
          <w:rFonts w:cs="Arial"/>
          <w:sz w:val="19"/>
          <w:szCs w:val="19"/>
        </w:rPr>
        <w:t xml:space="preserve"> a solicitudes, </w:t>
      </w:r>
      <w:proofErr w:type="spellStart"/>
      <w:r w:rsidRPr="00D66C51">
        <w:rPr>
          <w:rFonts w:cs="Arial"/>
          <w:sz w:val="19"/>
          <w:szCs w:val="19"/>
        </w:rPr>
        <w:t>reportes</w:t>
      </w:r>
      <w:proofErr w:type="spellEnd"/>
      <w:r w:rsidRPr="00D66C51">
        <w:rPr>
          <w:rFonts w:cs="Arial"/>
          <w:sz w:val="19"/>
          <w:szCs w:val="19"/>
        </w:rPr>
        <w:t xml:space="preserve">, </w:t>
      </w:r>
      <w:proofErr w:type="spellStart"/>
      <w:r w:rsidRPr="00D66C51">
        <w:rPr>
          <w:rFonts w:cs="Arial"/>
          <w:sz w:val="19"/>
          <w:szCs w:val="19"/>
        </w:rPr>
        <w:t>peticiones</w:t>
      </w:r>
      <w:proofErr w:type="spellEnd"/>
      <w:r w:rsidRPr="00D66C51">
        <w:rPr>
          <w:rFonts w:cs="Arial"/>
          <w:sz w:val="19"/>
          <w:szCs w:val="19"/>
        </w:rPr>
        <w:t xml:space="preserve">, </w:t>
      </w:r>
      <w:proofErr w:type="spellStart"/>
      <w:r w:rsidRPr="00D66C51">
        <w:rPr>
          <w:rFonts w:cs="Arial"/>
          <w:sz w:val="19"/>
          <w:szCs w:val="19"/>
        </w:rPr>
        <w:t>sugerencias</w:t>
      </w:r>
      <w:proofErr w:type="spellEnd"/>
      <w:r w:rsidRPr="00D66C51">
        <w:rPr>
          <w:rFonts w:cs="Arial"/>
          <w:sz w:val="19"/>
          <w:szCs w:val="19"/>
        </w:rPr>
        <w:t xml:space="preserve"> y </w:t>
      </w:r>
      <w:proofErr w:type="spellStart"/>
      <w:r w:rsidRPr="00D66C51">
        <w:rPr>
          <w:rFonts w:cs="Arial"/>
          <w:sz w:val="19"/>
          <w:szCs w:val="19"/>
        </w:rPr>
        <w:t>quejas</w:t>
      </w:r>
      <w:proofErr w:type="spellEnd"/>
      <w:r w:rsidRPr="00D66C51">
        <w:rPr>
          <w:rFonts w:cs="Arial"/>
          <w:sz w:val="19"/>
          <w:szCs w:val="19"/>
        </w:rPr>
        <w:t>.</w:t>
      </w:r>
    </w:p>
    <w:p w14:paraId="2A74B485" w14:textId="77777777" w:rsidR="00CE7A4B" w:rsidRPr="00D66C51" w:rsidRDefault="00CE7A4B" w:rsidP="00D66C51">
      <w:pPr>
        <w:pStyle w:val="Listaconvietas"/>
        <w:numPr>
          <w:ilvl w:val="0"/>
          <w:numId w:val="24"/>
        </w:numPr>
        <w:spacing w:line="240" w:lineRule="auto"/>
        <w:ind w:right="36"/>
        <w:jc w:val="both"/>
        <w:rPr>
          <w:rFonts w:cs="Arial"/>
          <w:sz w:val="19"/>
          <w:szCs w:val="19"/>
        </w:rPr>
      </w:pPr>
      <w:proofErr w:type="spellStart"/>
      <w:r w:rsidRPr="00D66C51">
        <w:rPr>
          <w:rFonts w:cs="Arial"/>
          <w:sz w:val="19"/>
          <w:szCs w:val="19"/>
        </w:rPr>
        <w:t>Realizar</w:t>
      </w:r>
      <w:proofErr w:type="spellEnd"/>
      <w:r w:rsidRPr="00D66C51">
        <w:rPr>
          <w:rFonts w:cs="Arial"/>
          <w:sz w:val="19"/>
          <w:szCs w:val="19"/>
        </w:rPr>
        <w:t xml:space="preserve"> </w:t>
      </w:r>
      <w:proofErr w:type="spellStart"/>
      <w:r w:rsidRPr="00D66C51">
        <w:rPr>
          <w:rFonts w:cs="Arial"/>
          <w:sz w:val="19"/>
          <w:szCs w:val="19"/>
        </w:rPr>
        <w:t>los</w:t>
      </w:r>
      <w:proofErr w:type="spellEnd"/>
      <w:r w:rsidRPr="00D66C51">
        <w:rPr>
          <w:rFonts w:cs="Arial"/>
          <w:sz w:val="19"/>
          <w:szCs w:val="19"/>
        </w:rPr>
        <w:t xml:space="preserve"> </w:t>
      </w:r>
      <w:proofErr w:type="spellStart"/>
      <w:r w:rsidRPr="00D66C51">
        <w:rPr>
          <w:rFonts w:cs="Arial"/>
          <w:sz w:val="19"/>
          <w:szCs w:val="19"/>
        </w:rPr>
        <w:t>trámites</w:t>
      </w:r>
      <w:proofErr w:type="spellEnd"/>
      <w:r w:rsidRPr="00D66C51">
        <w:rPr>
          <w:rFonts w:cs="Arial"/>
          <w:sz w:val="19"/>
          <w:szCs w:val="19"/>
        </w:rPr>
        <w:t xml:space="preserve"> y </w:t>
      </w:r>
      <w:proofErr w:type="spellStart"/>
      <w:r w:rsidRPr="00D66C51">
        <w:rPr>
          <w:rFonts w:cs="Arial"/>
          <w:sz w:val="19"/>
          <w:szCs w:val="19"/>
        </w:rPr>
        <w:t>servicios</w:t>
      </w:r>
      <w:proofErr w:type="spellEnd"/>
      <w:r w:rsidRPr="00D66C51">
        <w:rPr>
          <w:rFonts w:cs="Arial"/>
          <w:sz w:val="19"/>
          <w:szCs w:val="19"/>
        </w:rPr>
        <w:t xml:space="preserve"> </w:t>
      </w:r>
      <w:proofErr w:type="spellStart"/>
      <w:r w:rsidRPr="00D66C51">
        <w:rPr>
          <w:rFonts w:cs="Arial"/>
          <w:sz w:val="19"/>
          <w:szCs w:val="19"/>
        </w:rPr>
        <w:t>relacionados</w:t>
      </w:r>
      <w:proofErr w:type="spellEnd"/>
      <w:r w:rsidRPr="00D66C51">
        <w:rPr>
          <w:rFonts w:cs="Arial"/>
          <w:sz w:val="19"/>
          <w:szCs w:val="19"/>
        </w:rPr>
        <w:t xml:space="preserve"> con </w:t>
      </w:r>
      <w:proofErr w:type="spellStart"/>
      <w:r w:rsidRPr="00D66C51">
        <w:rPr>
          <w:rFonts w:cs="Arial"/>
          <w:sz w:val="19"/>
          <w:szCs w:val="19"/>
        </w:rPr>
        <w:t>facturación</w:t>
      </w:r>
      <w:proofErr w:type="spellEnd"/>
      <w:r w:rsidRPr="00D66C51">
        <w:rPr>
          <w:rFonts w:cs="Arial"/>
          <w:sz w:val="19"/>
          <w:szCs w:val="19"/>
        </w:rPr>
        <w:t xml:space="preserve">, </w:t>
      </w:r>
      <w:proofErr w:type="spellStart"/>
      <w:r w:rsidRPr="00D66C51">
        <w:rPr>
          <w:rFonts w:cs="Arial"/>
          <w:sz w:val="19"/>
          <w:szCs w:val="19"/>
        </w:rPr>
        <w:t>cobro</w:t>
      </w:r>
      <w:proofErr w:type="spellEnd"/>
      <w:r w:rsidRPr="00D66C51">
        <w:rPr>
          <w:rFonts w:cs="Arial"/>
          <w:sz w:val="19"/>
          <w:szCs w:val="19"/>
        </w:rPr>
        <w:t xml:space="preserve">, </w:t>
      </w:r>
      <w:proofErr w:type="spellStart"/>
      <w:r w:rsidRPr="00D66C51">
        <w:rPr>
          <w:rFonts w:cs="Arial"/>
          <w:sz w:val="19"/>
          <w:szCs w:val="19"/>
        </w:rPr>
        <w:t>altas</w:t>
      </w:r>
      <w:proofErr w:type="spellEnd"/>
      <w:r w:rsidRPr="00D66C51">
        <w:rPr>
          <w:rFonts w:cs="Arial"/>
          <w:sz w:val="19"/>
          <w:szCs w:val="19"/>
        </w:rPr>
        <w:t xml:space="preserve"> al </w:t>
      </w:r>
      <w:proofErr w:type="spellStart"/>
      <w:r w:rsidRPr="00D66C51">
        <w:rPr>
          <w:rFonts w:cs="Arial"/>
          <w:sz w:val="19"/>
          <w:szCs w:val="19"/>
        </w:rPr>
        <w:t>padrón</w:t>
      </w:r>
      <w:proofErr w:type="spellEnd"/>
      <w:r w:rsidRPr="00D66C51">
        <w:rPr>
          <w:rFonts w:cs="Arial"/>
          <w:sz w:val="19"/>
          <w:szCs w:val="19"/>
        </w:rPr>
        <w:t xml:space="preserve">, </w:t>
      </w:r>
      <w:proofErr w:type="spellStart"/>
      <w:r w:rsidRPr="00D66C51">
        <w:rPr>
          <w:rFonts w:cs="Arial"/>
          <w:sz w:val="19"/>
          <w:szCs w:val="19"/>
        </w:rPr>
        <w:t>corrección</w:t>
      </w:r>
      <w:proofErr w:type="spellEnd"/>
      <w:r w:rsidRPr="00D66C51">
        <w:rPr>
          <w:rFonts w:cs="Arial"/>
          <w:sz w:val="19"/>
          <w:szCs w:val="19"/>
        </w:rPr>
        <w:t xml:space="preserve"> de </w:t>
      </w:r>
      <w:proofErr w:type="spellStart"/>
      <w:r w:rsidRPr="00D66C51">
        <w:rPr>
          <w:rFonts w:cs="Arial"/>
          <w:sz w:val="19"/>
          <w:szCs w:val="19"/>
        </w:rPr>
        <w:t>datos</w:t>
      </w:r>
      <w:proofErr w:type="spellEnd"/>
      <w:r w:rsidRPr="00D66C51">
        <w:rPr>
          <w:rFonts w:cs="Arial"/>
          <w:sz w:val="19"/>
          <w:szCs w:val="19"/>
        </w:rPr>
        <w:t xml:space="preserve">, </w:t>
      </w:r>
      <w:proofErr w:type="spellStart"/>
      <w:r w:rsidRPr="00D66C51">
        <w:rPr>
          <w:rFonts w:cs="Arial"/>
          <w:sz w:val="19"/>
          <w:szCs w:val="19"/>
        </w:rPr>
        <w:t>fe</w:t>
      </w:r>
      <w:proofErr w:type="spellEnd"/>
      <w:r w:rsidRPr="00D66C51">
        <w:rPr>
          <w:rFonts w:cs="Arial"/>
          <w:sz w:val="19"/>
          <w:szCs w:val="19"/>
        </w:rPr>
        <w:t xml:space="preserve"> de </w:t>
      </w:r>
      <w:proofErr w:type="spellStart"/>
      <w:r w:rsidRPr="00D66C51">
        <w:rPr>
          <w:rFonts w:cs="Arial"/>
          <w:sz w:val="19"/>
          <w:szCs w:val="19"/>
        </w:rPr>
        <w:t>erratas</w:t>
      </w:r>
      <w:proofErr w:type="spellEnd"/>
      <w:r w:rsidRPr="00D66C51">
        <w:rPr>
          <w:rFonts w:cs="Arial"/>
          <w:sz w:val="19"/>
          <w:szCs w:val="19"/>
        </w:rPr>
        <w:t xml:space="preserve"> y </w:t>
      </w:r>
      <w:proofErr w:type="spellStart"/>
      <w:r w:rsidRPr="00D66C51">
        <w:rPr>
          <w:rFonts w:cs="Arial"/>
          <w:sz w:val="19"/>
          <w:szCs w:val="19"/>
        </w:rPr>
        <w:t>certificados</w:t>
      </w:r>
      <w:proofErr w:type="spellEnd"/>
      <w:r w:rsidRPr="00D66C51">
        <w:rPr>
          <w:rFonts w:cs="Arial"/>
          <w:sz w:val="19"/>
          <w:szCs w:val="19"/>
        </w:rPr>
        <w:t xml:space="preserve"> de no </w:t>
      </w:r>
      <w:proofErr w:type="spellStart"/>
      <w:r w:rsidRPr="00D66C51">
        <w:rPr>
          <w:rFonts w:cs="Arial"/>
          <w:sz w:val="19"/>
          <w:szCs w:val="19"/>
        </w:rPr>
        <w:t>adeudo</w:t>
      </w:r>
      <w:proofErr w:type="spellEnd"/>
      <w:r w:rsidRPr="00D66C51">
        <w:rPr>
          <w:rFonts w:cs="Arial"/>
          <w:sz w:val="19"/>
          <w:szCs w:val="19"/>
        </w:rPr>
        <w:t xml:space="preserve">, </w:t>
      </w:r>
      <w:proofErr w:type="spellStart"/>
      <w:r w:rsidRPr="00D66C51">
        <w:rPr>
          <w:rFonts w:cs="Arial"/>
          <w:sz w:val="19"/>
          <w:szCs w:val="19"/>
        </w:rPr>
        <w:t>cuando</w:t>
      </w:r>
      <w:proofErr w:type="spellEnd"/>
      <w:r w:rsidRPr="00D66C51">
        <w:rPr>
          <w:rFonts w:cs="Arial"/>
          <w:sz w:val="19"/>
          <w:szCs w:val="19"/>
        </w:rPr>
        <w:t xml:space="preserve"> </w:t>
      </w:r>
      <w:proofErr w:type="spellStart"/>
      <w:r w:rsidRPr="00D66C51">
        <w:rPr>
          <w:rFonts w:cs="Arial"/>
          <w:sz w:val="19"/>
          <w:szCs w:val="19"/>
        </w:rPr>
        <w:t>corresponda</w:t>
      </w:r>
      <w:proofErr w:type="spellEnd"/>
      <w:r w:rsidRPr="00D66C51">
        <w:rPr>
          <w:rFonts w:cs="Arial"/>
          <w:sz w:val="19"/>
          <w:szCs w:val="19"/>
        </w:rPr>
        <w:t>.</w:t>
      </w:r>
    </w:p>
    <w:p w14:paraId="5A3E0D6F" w14:textId="77777777" w:rsidR="00CE7A4B" w:rsidRPr="00D66C51" w:rsidRDefault="00CE7A4B" w:rsidP="00D66C51">
      <w:pPr>
        <w:pStyle w:val="Listaconvietas"/>
        <w:numPr>
          <w:ilvl w:val="0"/>
          <w:numId w:val="24"/>
        </w:numPr>
        <w:spacing w:line="240" w:lineRule="auto"/>
        <w:ind w:right="36"/>
        <w:jc w:val="both"/>
        <w:rPr>
          <w:rFonts w:cs="Arial"/>
          <w:sz w:val="19"/>
          <w:szCs w:val="19"/>
        </w:rPr>
      </w:pPr>
      <w:r w:rsidRPr="00D66C51">
        <w:rPr>
          <w:rFonts w:cs="Arial"/>
          <w:sz w:val="19"/>
          <w:szCs w:val="19"/>
        </w:rPr>
        <w:t xml:space="preserve">Registrar y </w:t>
      </w:r>
      <w:proofErr w:type="spellStart"/>
      <w:r w:rsidRPr="00D66C51">
        <w:rPr>
          <w:rFonts w:cs="Arial"/>
          <w:sz w:val="19"/>
          <w:szCs w:val="19"/>
        </w:rPr>
        <w:t>dar</w:t>
      </w:r>
      <w:proofErr w:type="spellEnd"/>
      <w:r w:rsidRPr="00D66C51">
        <w:rPr>
          <w:rFonts w:cs="Arial"/>
          <w:sz w:val="19"/>
          <w:szCs w:val="19"/>
        </w:rPr>
        <w:t xml:space="preserve"> </w:t>
      </w:r>
      <w:proofErr w:type="spellStart"/>
      <w:r w:rsidRPr="00D66C51">
        <w:rPr>
          <w:rFonts w:cs="Arial"/>
          <w:sz w:val="19"/>
          <w:szCs w:val="19"/>
        </w:rPr>
        <w:t>seguimiento</w:t>
      </w:r>
      <w:proofErr w:type="spellEnd"/>
      <w:r w:rsidRPr="00D66C51">
        <w:rPr>
          <w:rFonts w:cs="Arial"/>
          <w:sz w:val="19"/>
          <w:szCs w:val="19"/>
        </w:rPr>
        <w:t xml:space="preserve"> a solicitudes </w:t>
      </w:r>
      <w:proofErr w:type="spellStart"/>
      <w:r w:rsidRPr="00D66C51">
        <w:rPr>
          <w:rFonts w:cs="Arial"/>
          <w:sz w:val="19"/>
          <w:szCs w:val="19"/>
        </w:rPr>
        <w:t>recibidas</w:t>
      </w:r>
      <w:proofErr w:type="spellEnd"/>
      <w:r w:rsidRPr="00D66C51">
        <w:rPr>
          <w:rFonts w:cs="Arial"/>
          <w:sz w:val="19"/>
          <w:szCs w:val="19"/>
        </w:rPr>
        <w:t xml:space="preserve"> a </w:t>
      </w:r>
      <w:proofErr w:type="spellStart"/>
      <w:r w:rsidRPr="00D66C51">
        <w:rPr>
          <w:rFonts w:cs="Arial"/>
          <w:sz w:val="19"/>
          <w:szCs w:val="19"/>
        </w:rPr>
        <w:t>través</w:t>
      </w:r>
      <w:proofErr w:type="spellEnd"/>
      <w:r w:rsidRPr="00D66C51">
        <w:rPr>
          <w:rFonts w:cs="Arial"/>
          <w:sz w:val="19"/>
          <w:szCs w:val="19"/>
        </w:rPr>
        <w:t xml:space="preserve"> del Contact Center y </w:t>
      </w:r>
      <w:proofErr w:type="spellStart"/>
      <w:r w:rsidRPr="00D66C51">
        <w:rPr>
          <w:rFonts w:cs="Arial"/>
          <w:sz w:val="19"/>
          <w:szCs w:val="19"/>
        </w:rPr>
        <w:t>otros</w:t>
      </w:r>
      <w:proofErr w:type="spellEnd"/>
      <w:r w:rsidRPr="00D66C51">
        <w:rPr>
          <w:rFonts w:cs="Arial"/>
          <w:sz w:val="19"/>
          <w:szCs w:val="19"/>
        </w:rPr>
        <w:t xml:space="preserve"> </w:t>
      </w:r>
      <w:proofErr w:type="spellStart"/>
      <w:r w:rsidRPr="00D66C51">
        <w:rPr>
          <w:rFonts w:cs="Arial"/>
          <w:sz w:val="19"/>
          <w:szCs w:val="19"/>
        </w:rPr>
        <w:t>medios</w:t>
      </w:r>
      <w:proofErr w:type="spellEnd"/>
      <w:r w:rsidRPr="00D66C51">
        <w:rPr>
          <w:rFonts w:cs="Arial"/>
          <w:sz w:val="19"/>
          <w:szCs w:val="19"/>
        </w:rPr>
        <w:t xml:space="preserve"> de </w:t>
      </w:r>
      <w:proofErr w:type="spellStart"/>
      <w:r w:rsidRPr="00D66C51">
        <w:rPr>
          <w:rFonts w:cs="Arial"/>
          <w:sz w:val="19"/>
          <w:szCs w:val="19"/>
        </w:rPr>
        <w:t>atención</w:t>
      </w:r>
      <w:proofErr w:type="spellEnd"/>
      <w:r w:rsidRPr="00D66C51">
        <w:rPr>
          <w:rFonts w:cs="Arial"/>
          <w:sz w:val="19"/>
          <w:szCs w:val="19"/>
        </w:rPr>
        <w:t>.</w:t>
      </w:r>
    </w:p>
    <w:p w14:paraId="1996413B"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Finalidades secundarias:</w:t>
      </w:r>
    </w:p>
    <w:p w14:paraId="3451291C" w14:textId="77777777" w:rsidR="00CE7A4B" w:rsidRPr="00D66C51" w:rsidRDefault="00CE7A4B" w:rsidP="00D66C51">
      <w:pPr>
        <w:pStyle w:val="Listaconvietas"/>
        <w:numPr>
          <w:ilvl w:val="0"/>
          <w:numId w:val="25"/>
        </w:numPr>
        <w:spacing w:line="240" w:lineRule="auto"/>
        <w:ind w:right="36"/>
        <w:jc w:val="both"/>
        <w:rPr>
          <w:rFonts w:cs="Arial"/>
          <w:sz w:val="19"/>
          <w:szCs w:val="19"/>
        </w:rPr>
      </w:pPr>
      <w:proofErr w:type="spellStart"/>
      <w:r w:rsidRPr="00D66C51">
        <w:rPr>
          <w:rFonts w:cs="Arial"/>
          <w:sz w:val="19"/>
          <w:szCs w:val="19"/>
        </w:rPr>
        <w:t>Generar</w:t>
      </w:r>
      <w:proofErr w:type="spellEnd"/>
      <w:r w:rsidRPr="00D66C51">
        <w:rPr>
          <w:rFonts w:cs="Arial"/>
          <w:sz w:val="19"/>
          <w:szCs w:val="19"/>
        </w:rPr>
        <w:t xml:space="preserve"> </w:t>
      </w:r>
      <w:proofErr w:type="spellStart"/>
      <w:r w:rsidRPr="00D66C51">
        <w:rPr>
          <w:rFonts w:cs="Arial"/>
          <w:sz w:val="19"/>
          <w:szCs w:val="19"/>
        </w:rPr>
        <w:t>estadísticas</w:t>
      </w:r>
      <w:proofErr w:type="spellEnd"/>
      <w:r w:rsidRPr="00D66C51">
        <w:rPr>
          <w:rFonts w:cs="Arial"/>
          <w:sz w:val="19"/>
          <w:szCs w:val="19"/>
        </w:rPr>
        <w:t xml:space="preserve"> e </w:t>
      </w:r>
      <w:proofErr w:type="spellStart"/>
      <w:r w:rsidRPr="00D66C51">
        <w:rPr>
          <w:rFonts w:cs="Arial"/>
          <w:sz w:val="19"/>
          <w:szCs w:val="19"/>
        </w:rPr>
        <w:t>indicadores</w:t>
      </w:r>
      <w:proofErr w:type="spellEnd"/>
      <w:r w:rsidRPr="00D66C51">
        <w:rPr>
          <w:rFonts w:cs="Arial"/>
          <w:sz w:val="19"/>
          <w:szCs w:val="19"/>
        </w:rPr>
        <w:t xml:space="preserve"> </w:t>
      </w:r>
      <w:proofErr w:type="spellStart"/>
      <w:r w:rsidRPr="00D66C51">
        <w:rPr>
          <w:rFonts w:cs="Arial"/>
          <w:sz w:val="19"/>
          <w:szCs w:val="19"/>
        </w:rPr>
        <w:t>institucionales</w:t>
      </w:r>
      <w:proofErr w:type="spellEnd"/>
      <w:r w:rsidRPr="00D66C51">
        <w:rPr>
          <w:rFonts w:cs="Arial"/>
          <w:sz w:val="19"/>
          <w:szCs w:val="19"/>
        </w:rPr>
        <w:t>.</w:t>
      </w:r>
    </w:p>
    <w:p w14:paraId="28A2E540" w14:textId="77777777" w:rsidR="00CE7A4B" w:rsidRPr="00D66C51" w:rsidRDefault="00CE7A4B" w:rsidP="00D66C51">
      <w:pPr>
        <w:pStyle w:val="Listaconvietas"/>
        <w:numPr>
          <w:ilvl w:val="0"/>
          <w:numId w:val="25"/>
        </w:numPr>
        <w:spacing w:line="240" w:lineRule="auto"/>
        <w:ind w:right="36"/>
        <w:jc w:val="both"/>
        <w:rPr>
          <w:rFonts w:cs="Arial"/>
          <w:sz w:val="19"/>
          <w:szCs w:val="19"/>
        </w:rPr>
      </w:pPr>
      <w:proofErr w:type="spellStart"/>
      <w:r w:rsidRPr="00D66C51">
        <w:rPr>
          <w:rFonts w:cs="Arial"/>
          <w:sz w:val="19"/>
          <w:szCs w:val="19"/>
        </w:rPr>
        <w:t>Elaborar</w:t>
      </w:r>
      <w:proofErr w:type="spellEnd"/>
      <w:r w:rsidRPr="00D66C51">
        <w:rPr>
          <w:rFonts w:cs="Arial"/>
          <w:sz w:val="19"/>
          <w:szCs w:val="19"/>
        </w:rPr>
        <w:t xml:space="preserve"> </w:t>
      </w:r>
      <w:proofErr w:type="spellStart"/>
      <w:r w:rsidRPr="00D66C51">
        <w:rPr>
          <w:rFonts w:cs="Arial"/>
          <w:sz w:val="19"/>
          <w:szCs w:val="19"/>
        </w:rPr>
        <w:t>informes</w:t>
      </w:r>
      <w:proofErr w:type="spellEnd"/>
      <w:r w:rsidRPr="00D66C51">
        <w:rPr>
          <w:rFonts w:cs="Arial"/>
          <w:sz w:val="19"/>
          <w:szCs w:val="19"/>
        </w:rPr>
        <w:t xml:space="preserve"> y </w:t>
      </w:r>
      <w:proofErr w:type="spellStart"/>
      <w:r w:rsidRPr="00D66C51">
        <w:rPr>
          <w:rFonts w:cs="Arial"/>
          <w:sz w:val="19"/>
          <w:szCs w:val="19"/>
        </w:rPr>
        <w:t>herramientas</w:t>
      </w:r>
      <w:proofErr w:type="spellEnd"/>
      <w:r w:rsidRPr="00D66C51">
        <w:rPr>
          <w:rFonts w:cs="Arial"/>
          <w:sz w:val="19"/>
          <w:szCs w:val="19"/>
        </w:rPr>
        <w:t xml:space="preserve"> de control </w:t>
      </w:r>
      <w:proofErr w:type="spellStart"/>
      <w:r w:rsidRPr="00D66C51">
        <w:rPr>
          <w:rFonts w:cs="Arial"/>
          <w:sz w:val="19"/>
          <w:szCs w:val="19"/>
        </w:rPr>
        <w:t>institucional</w:t>
      </w:r>
      <w:proofErr w:type="spellEnd"/>
      <w:r w:rsidRPr="00D66C51">
        <w:rPr>
          <w:rFonts w:cs="Arial"/>
          <w:sz w:val="19"/>
          <w:szCs w:val="19"/>
        </w:rPr>
        <w:t>.</w:t>
      </w:r>
    </w:p>
    <w:p w14:paraId="0C418612" w14:textId="77777777" w:rsidR="00CE7A4B" w:rsidRPr="00D66C51" w:rsidRDefault="00CE7A4B" w:rsidP="00D66C51">
      <w:pPr>
        <w:pStyle w:val="Listaconvietas"/>
        <w:numPr>
          <w:ilvl w:val="0"/>
          <w:numId w:val="25"/>
        </w:numPr>
        <w:spacing w:line="240" w:lineRule="auto"/>
        <w:ind w:right="36"/>
        <w:jc w:val="both"/>
        <w:rPr>
          <w:rFonts w:cs="Arial"/>
          <w:sz w:val="19"/>
          <w:szCs w:val="19"/>
        </w:rPr>
      </w:pPr>
      <w:proofErr w:type="spellStart"/>
      <w:r w:rsidRPr="00D66C51">
        <w:rPr>
          <w:rFonts w:cs="Arial"/>
          <w:sz w:val="19"/>
          <w:szCs w:val="19"/>
        </w:rPr>
        <w:t>Realizar</w:t>
      </w:r>
      <w:proofErr w:type="spellEnd"/>
      <w:r w:rsidRPr="00D66C51">
        <w:rPr>
          <w:rFonts w:cs="Arial"/>
          <w:sz w:val="19"/>
          <w:szCs w:val="19"/>
        </w:rPr>
        <w:t xml:space="preserve"> </w:t>
      </w:r>
      <w:proofErr w:type="spellStart"/>
      <w:r w:rsidRPr="00D66C51">
        <w:rPr>
          <w:rFonts w:cs="Arial"/>
          <w:sz w:val="19"/>
          <w:szCs w:val="19"/>
        </w:rPr>
        <w:t>análisis</w:t>
      </w:r>
      <w:proofErr w:type="spellEnd"/>
      <w:r w:rsidRPr="00D66C51">
        <w:rPr>
          <w:rFonts w:cs="Arial"/>
          <w:sz w:val="19"/>
          <w:szCs w:val="19"/>
        </w:rPr>
        <w:t xml:space="preserve"> </w:t>
      </w:r>
      <w:proofErr w:type="spellStart"/>
      <w:r w:rsidRPr="00D66C51">
        <w:rPr>
          <w:rFonts w:cs="Arial"/>
          <w:sz w:val="19"/>
          <w:szCs w:val="19"/>
        </w:rPr>
        <w:t>estadísticos</w:t>
      </w:r>
      <w:proofErr w:type="spellEnd"/>
      <w:r w:rsidRPr="00D66C51">
        <w:rPr>
          <w:rFonts w:cs="Arial"/>
          <w:sz w:val="19"/>
          <w:szCs w:val="19"/>
        </w:rPr>
        <w:t xml:space="preserve">, </w:t>
      </w:r>
      <w:proofErr w:type="spellStart"/>
      <w:r w:rsidRPr="00D66C51">
        <w:rPr>
          <w:rFonts w:cs="Arial"/>
          <w:sz w:val="19"/>
          <w:szCs w:val="19"/>
        </w:rPr>
        <w:t>procurando</w:t>
      </w:r>
      <w:proofErr w:type="spellEnd"/>
      <w:r w:rsidRPr="00D66C51">
        <w:rPr>
          <w:rFonts w:cs="Arial"/>
          <w:sz w:val="19"/>
          <w:szCs w:val="19"/>
        </w:rPr>
        <w:t xml:space="preserve"> </w:t>
      </w:r>
      <w:proofErr w:type="spellStart"/>
      <w:r w:rsidRPr="00D66C51">
        <w:rPr>
          <w:rFonts w:cs="Arial"/>
          <w:sz w:val="19"/>
          <w:szCs w:val="19"/>
        </w:rPr>
        <w:t>disociar</w:t>
      </w:r>
      <w:proofErr w:type="spellEnd"/>
      <w:r w:rsidRPr="00D66C51">
        <w:rPr>
          <w:rFonts w:cs="Arial"/>
          <w:sz w:val="19"/>
          <w:szCs w:val="19"/>
        </w:rPr>
        <w:t xml:space="preserve"> </w:t>
      </w:r>
      <w:proofErr w:type="spellStart"/>
      <w:r w:rsidRPr="00D66C51">
        <w:rPr>
          <w:rFonts w:cs="Arial"/>
          <w:sz w:val="19"/>
          <w:szCs w:val="19"/>
        </w:rPr>
        <w:t>los</w:t>
      </w:r>
      <w:proofErr w:type="spellEnd"/>
      <w:r w:rsidRPr="00D66C51">
        <w:rPr>
          <w:rFonts w:cs="Arial"/>
          <w:sz w:val="19"/>
          <w:szCs w:val="19"/>
        </w:rPr>
        <w:t xml:space="preserve"> </w:t>
      </w:r>
      <w:proofErr w:type="spellStart"/>
      <w:r w:rsidRPr="00D66C51">
        <w:rPr>
          <w:rFonts w:cs="Arial"/>
          <w:sz w:val="19"/>
          <w:szCs w:val="19"/>
        </w:rPr>
        <w:t>datos</w:t>
      </w:r>
      <w:proofErr w:type="spellEnd"/>
      <w:r w:rsidRPr="00D66C51">
        <w:rPr>
          <w:rFonts w:cs="Arial"/>
          <w:sz w:val="19"/>
          <w:szCs w:val="19"/>
        </w:rPr>
        <w:t xml:space="preserve"> que </w:t>
      </w:r>
      <w:proofErr w:type="spellStart"/>
      <w:r w:rsidRPr="00D66C51">
        <w:rPr>
          <w:rFonts w:cs="Arial"/>
          <w:sz w:val="19"/>
          <w:szCs w:val="19"/>
        </w:rPr>
        <w:t>permitan</w:t>
      </w:r>
      <w:proofErr w:type="spellEnd"/>
      <w:r w:rsidRPr="00D66C51">
        <w:rPr>
          <w:rFonts w:cs="Arial"/>
          <w:sz w:val="19"/>
          <w:szCs w:val="19"/>
        </w:rPr>
        <w:t xml:space="preserve"> </w:t>
      </w:r>
      <w:proofErr w:type="spellStart"/>
      <w:r w:rsidRPr="00D66C51">
        <w:rPr>
          <w:rFonts w:cs="Arial"/>
          <w:sz w:val="19"/>
          <w:szCs w:val="19"/>
        </w:rPr>
        <w:t>identificar</w:t>
      </w:r>
      <w:proofErr w:type="spellEnd"/>
      <w:r w:rsidRPr="00D66C51">
        <w:rPr>
          <w:rFonts w:cs="Arial"/>
          <w:sz w:val="19"/>
          <w:szCs w:val="19"/>
        </w:rPr>
        <w:t xml:space="preserve"> a la persona titular </w:t>
      </w:r>
      <w:proofErr w:type="spellStart"/>
      <w:r w:rsidRPr="00D66C51">
        <w:rPr>
          <w:rFonts w:cs="Arial"/>
          <w:sz w:val="19"/>
          <w:szCs w:val="19"/>
        </w:rPr>
        <w:t>cuando</w:t>
      </w:r>
      <w:proofErr w:type="spellEnd"/>
      <w:r w:rsidRPr="00D66C51">
        <w:rPr>
          <w:rFonts w:cs="Arial"/>
          <w:sz w:val="19"/>
          <w:szCs w:val="19"/>
        </w:rPr>
        <w:t xml:space="preserve"> </w:t>
      </w:r>
      <w:proofErr w:type="spellStart"/>
      <w:r w:rsidRPr="00D66C51">
        <w:rPr>
          <w:rFonts w:cs="Arial"/>
          <w:sz w:val="19"/>
          <w:szCs w:val="19"/>
        </w:rPr>
        <w:t>ello</w:t>
      </w:r>
      <w:proofErr w:type="spellEnd"/>
      <w:r w:rsidRPr="00D66C51">
        <w:rPr>
          <w:rFonts w:cs="Arial"/>
          <w:sz w:val="19"/>
          <w:szCs w:val="19"/>
        </w:rPr>
        <w:t xml:space="preserve"> sea </w:t>
      </w:r>
      <w:proofErr w:type="spellStart"/>
      <w:r w:rsidRPr="00D66C51">
        <w:rPr>
          <w:rFonts w:cs="Arial"/>
          <w:sz w:val="19"/>
          <w:szCs w:val="19"/>
        </w:rPr>
        <w:t>posible</w:t>
      </w:r>
      <w:proofErr w:type="spellEnd"/>
      <w:r w:rsidRPr="00D66C51">
        <w:rPr>
          <w:rFonts w:cs="Arial"/>
          <w:sz w:val="19"/>
          <w:szCs w:val="19"/>
        </w:rPr>
        <w:t>.</w:t>
      </w:r>
    </w:p>
    <w:p w14:paraId="48C10E65"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Consentimiento:</w:t>
      </w:r>
      <w:r w:rsidRPr="00D66C51">
        <w:rPr>
          <w:rFonts w:ascii="Arial" w:hAnsi="Arial" w:cs="Arial"/>
          <w:sz w:val="19"/>
          <w:szCs w:val="19"/>
        </w:rPr>
        <w:t xml:space="preserve"> El tratamiento deberá sustentarse en la base jurídica que corresponda a cada finalidad., cuando exista una atribución legal que permita el tratamiento sin consentimiento, no deberá presentarse el consentimiento como requisito para esa finalidad.</w:t>
      </w:r>
    </w:p>
    <w:p w14:paraId="315218D3" w14:textId="77777777" w:rsidR="00CE7A4B" w:rsidRPr="00D66C51" w:rsidRDefault="00CE7A4B" w:rsidP="00CE7A4B">
      <w:pPr>
        <w:spacing w:line="240" w:lineRule="auto"/>
        <w:ind w:right="36"/>
        <w:contextualSpacing/>
        <w:jc w:val="both"/>
        <w:rPr>
          <w:rFonts w:ascii="Arial" w:hAnsi="Arial" w:cs="Arial"/>
          <w:sz w:val="19"/>
          <w:szCs w:val="19"/>
        </w:rPr>
      </w:pPr>
    </w:p>
    <w:p w14:paraId="358F3237"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(15) VIII. Cuando se realicen transferencias de datos personales se informará:</w:t>
      </w:r>
    </w:p>
    <w:p w14:paraId="51864078" w14:textId="77777777" w:rsidR="00CE7A4B" w:rsidRPr="00D66C51" w:rsidRDefault="00CE7A4B" w:rsidP="00CE7A4B">
      <w:pPr>
        <w:spacing w:line="240" w:lineRule="auto"/>
        <w:ind w:right="36"/>
        <w:contextualSpacing/>
        <w:jc w:val="both"/>
        <w:rPr>
          <w:rFonts w:ascii="Arial" w:hAnsi="Arial" w:cs="Arial"/>
          <w:b/>
          <w:sz w:val="19"/>
          <w:szCs w:val="19"/>
        </w:rPr>
      </w:pPr>
    </w:p>
    <w:p w14:paraId="2664294A"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De manera general, los datos personales proporcionados se consideran información confidencial, salvo que sean relativos a la erogación de recursos públicos o al ejercicio de una función de derecho público, supuestos en los que constituirán información pública, de conformidad con lo establecido por los artículos 23 y 143 de la Ley de Transparencia y Acceso a la Información Pública del Estado de México y Municipios.</w:t>
      </w:r>
    </w:p>
    <w:p w14:paraId="6B90D2B9" w14:textId="77777777" w:rsidR="00CE7A4B" w:rsidRPr="00D66C51" w:rsidRDefault="00CE7A4B" w:rsidP="00CE7A4B">
      <w:pPr>
        <w:spacing w:line="240" w:lineRule="auto"/>
        <w:ind w:right="36"/>
        <w:contextualSpacing/>
        <w:jc w:val="both"/>
        <w:rPr>
          <w:rFonts w:ascii="Arial" w:hAnsi="Arial" w:cs="Arial"/>
          <w:b/>
          <w:sz w:val="19"/>
          <w:szCs w:val="19"/>
        </w:rPr>
      </w:pPr>
    </w:p>
    <w:p w14:paraId="2DF0F10E"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 xml:space="preserve">Fuera de los supuestos establecidos en el artículo 66 de la Ley, sus datos personales no podrán ser transferidos, es importante considerar que, en términos del artículo antes mencionado, eventualmente se podrían llevar a cabo transferencias, a fin de hacer exigibles las responsabilidades y/o créditos fiscales a </w:t>
      </w:r>
      <w:r w:rsidRPr="00D66C51">
        <w:rPr>
          <w:rFonts w:ascii="Arial" w:hAnsi="Arial" w:cs="Arial"/>
          <w:bCs/>
          <w:sz w:val="19"/>
          <w:szCs w:val="19"/>
        </w:rPr>
        <w:lastRenderedPageBreak/>
        <w:t>su cargo. Asimismo, la información personal que usted proporcione será susceptible de ser utilizada para fines estadísticos y de control, para lo cual, de manera previa, se disociará la mayor cantidad de datos que pudieran hacer identificable a su titular, a fin de evitar una afectación con la publicación y/o difusión de los datos, en todos los casos, resulta importante mencionar que la publicidad de sus datos personales dependerá proporcionalmente de lo establecido en las diversas leyes sobre el caso concreto y la expectativa de privacidad a la cual tenga derecho.</w:t>
      </w:r>
    </w:p>
    <w:p w14:paraId="0F5C64A8" w14:textId="77777777" w:rsidR="00CE7A4B" w:rsidRPr="00D66C51" w:rsidRDefault="00CE7A4B" w:rsidP="00CE7A4B">
      <w:pPr>
        <w:spacing w:line="240" w:lineRule="auto"/>
        <w:ind w:right="36"/>
        <w:contextualSpacing/>
        <w:jc w:val="both"/>
        <w:rPr>
          <w:rFonts w:ascii="Arial" w:hAnsi="Arial" w:cs="Arial"/>
          <w:b/>
          <w:sz w:val="19"/>
          <w:szCs w:val="19"/>
        </w:rPr>
      </w:pPr>
    </w:p>
    <w:p w14:paraId="668E27D8"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(16) IX. Los mecanismos y medios estarán disponibles para el uso previo al tratamiento de los datos personales, para que la o el titular, pueda manifestar su negativa para la finalidad y transferencia que requieran el consentimiento de la o el titular.</w:t>
      </w:r>
    </w:p>
    <w:p w14:paraId="769B66C0" w14:textId="77777777" w:rsidR="00CE7A4B" w:rsidRPr="00D66C51" w:rsidRDefault="00CE7A4B" w:rsidP="00CE7A4B">
      <w:pPr>
        <w:spacing w:line="240" w:lineRule="auto"/>
        <w:ind w:right="36"/>
        <w:contextualSpacing/>
        <w:jc w:val="both"/>
        <w:rPr>
          <w:rFonts w:ascii="Arial" w:hAnsi="Arial" w:cs="Arial"/>
          <w:sz w:val="19"/>
          <w:szCs w:val="19"/>
        </w:rPr>
      </w:pPr>
    </w:p>
    <w:p w14:paraId="42C1D96C"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Cuando una finalidad o transferencia requiera consentimiento, la persona titular podrá manifestar su negativa mediante el mecanismo que se ponga a su disposición antes del tratamiento, cuando el tratamiento se encuentre sustentado en una atribución legal y no requiera consentimiento, esta señalización no será aplicable, sin perjuicio de los derechos ARCO que correspondan.</w:t>
      </w:r>
    </w:p>
    <w:p w14:paraId="21BEDFE0" w14:textId="77777777" w:rsidR="00CE7A4B" w:rsidRPr="00D66C51" w:rsidRDefault="00CE7A4B" w:rsidP="00CE7A4B">
      <w:pPr>
        <w:spacing w:line="240" w:lineRule="auto"/>
        <w:ind w:right="36"/>
        <w:contextualSpacing/>
        <w:jc w:val="both"/>
        <w:rPr>
          <w:rFonts w:ascii="Arial" w:hAnsi="Arial" w:cs="Arial"/>
          <w:sz w:val="19"/>
          <w:szCs w:val="19"/>
        </w:rPr>
      </w:pPr>
    </w:p>
    <w:p w14:paraId="246BDE2B" w14:textId="1D47C283"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(17) X. Los mecanismos, medios y procedimientos disponibles para ejercer los derechos ARCO, indicando la dirección electrónica del sistema para presentar sus solicitudes.</w:t>
      </w:r>
    </w:p>
    <w:p w14:paraId="5936EED6"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Los derechos de acceso, rectificación, cancelación y oposición comúnmente se conocen como derechos ARCO. </w:t>
      </w:r>
    </w:p>
    <w:p w14:paraId="2B757211"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Los derechos ARCO son independientes. </w:t>
      </w:r>
    </w:p>
    <w:p w14:paraId="53A5C659"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El ejercicio de cualquiera de ellos no es requisito previo ni impide el ejercicio de otro. </w:t>
      </w:r>
    </w:p>
    <w:p w14:paraId="19B72BD0"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La procedencia de estos derechos, en su caso, se hará efectiva una vez que el titular o su representante legal acrediten su identidad o representación, respectivamente. </w:t>
      </w:r>
    </w:p>
    <w:p w14:paraId="2318781F"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En ningún caso el acceso a los datos personales de un titular podrá afectar los derechos y libertades de otros. </w:t>
      </w:r>
    </w:p>
    <w:p w14:paraId="7CC50185"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El ejercicio de cualquiera de los derechos ARCO, forma parte de las garantías primarias del derecho a la protección de datos personales.</w:t>
      </w:r>
    </w:p>
    <w:p w14:paraId="2CD8375D" w14:textId="77777777" w:rsidR="00CE7A4B" w:rsidRPr="00D66C51" w:rsidRDefault="00CE7A4B" w:rsidP="00CE7A4B">
      <w:pPr>
        <w:spacing w:line="240" w:lineRule="auto"/>
        <w:ind w:right="36"/>
        <w:contextualSpacing/>
        <w:jc w:val="both"/>
        <w:rPr>
          <w:rFonts w:ascii="Arial" w:hAnsi="Arial" w:cs="Arial"/>
          <w:sz w:val="19"/>
          <w:szCs w:val="19"/>
        </w:rPr>
      </w:pPr>
    </w:p>
    <w:p w14:paraId="7DD0C1EC" w14:textId="77777777" w:rsidR="00CE7A4B"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b/>
          <w:bCs/>
          <w:sz w:val="19"/>
          <w:szCs w:val="19"/>
        </w:rPr>
        <w:t>Derecho de acceso.</w:t>
      </w:r>
      <w:r w:rsidRPr="00D66C51">
        <w:rPr>
          <w:rFonts w:ascii="Arial" w:hAnsi="Arial" w:cs="Arial"/>
          <w:sz w:val="19"/>
          <w:szCs w:val="19"/>
        </w:rPr>
        <w:t xml:space="preserve"> La o el titular tiene derecho a acceder, solicitar y ser informado sobre sus datos personales en posesión de los sujetos obligados, así como la información relacionada con las condiciones y generalidades de su tratamiento, tales como el origen de los datos, las condiciones del tratamiento del cual sean objeto, las cesiones realizadas o que se pretendan realizar, así como tener acceso al aviso de privacidad al que está sujeto el tratamiento y a cualquier otra generalidad del tratamiento, en los términos previstos en la Ley. </w:t>
      </w:r>
    </w:p>
    <w:p w14:paraId="4CAC8474" w14:textId="77777777" w:rsidR="00CE7A4B" w:rsidRPr="00D66C51" w:rsidRDefault="00CE7A4B" w:rsidP="00CE7A4B">
      <w:pPr>
        <w:spacing w:line="240" w:lineRule="auto"/>
        <w:contextualSpacing/>
        <w:mirrorIndents/>
        <w:jc w:val="both"/>
        <w:rPr>
          <w:rFonts w:ascii="Arial" w:hAnsi="Arial" w:cs="Arial"/>
          <w:sz w:val="19"/>
          <w:szCs w:val="19"/>
        </w:rPr>
      </w:pPr>
    </w:p>
    <w:p w14:paraId="11622A97" w14:textId="77777777" w:rsidR="00CE7A4B"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b/>
          <w:bCs/>
          <w:sz w:val="19"/>
          <w:szCs w:val="19"/>
        </w:rPr>
        <w:t xml:space="preserve">Derecho de rectificación. </w:t>
      </w:r>
      <w:r w:rsidRPr="00D66C51">
        <w:rPr>
          <w:rFonts w:ascii="Arial" w:hAnsi="Arial" w:cs="Arial"/>
          <w:sz w:val="19"/>
          <w:szCs w:val="19"/>
        </w:rPr>
        <w:t xml:space="preserve">El titular tendrá derecho a solicitar la rectificación de sus datos personales cuando sean inexactos, incompletos, desactualizados, inadecuados o excesivos. </w:t>
      </w:r>
    </w:p>
    <w:p w14:paraId="7E088B2A" w14:textId="77777777" w:rsidR="00CE7A4B" w:rsidRPr="00D66C51" w:rsidRDefault="00CE7A4B" w:rsidP="00CE7A4B">
      <w:pPr>
        <w:spacing w:line="240" w:lineRule="auto"/>
        <w:contextualSpacing/>
        <w:mirrorIndents/>
        <w:jc w:val="both"/>
        <w:rPr>
          <w:rFonts w:ascii="Arial" w:hAnsi="Arial" w:cs="Arial"/>
          <w:sz w:val="19"/>
          <w:szCs w:val="19"/>
        </w:rPr>
      </w:pPr>
    </w:p>
    <w:p w14:paraId="28CFBFD2" w14:textId="77777777" w:rsidR="00CE7A4B"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b/>
          <w:bCs/>
          <w:sz w:val="19"/>
          <w:szCs w:val="19"/>
        </w:rPr>
        <w:t>Derecho de cancelación.</w:t>
      </w:r>
      <w:r w:rsidRPr="00D66C51">
        <w:rPr>
          <w:rFonts w:ascii="Arial" w:hAnsi="Arial" w:cs="Arial"/>
          <w:sz w:val="19"/>
          <w:szCs w:val="19"/>
        </w:rPr>
        <w:t xml:space="preserve"> El titular tendrá derecho a solicitar la cancelación de sus datos personales de los archivos, registros, expedientes y sistemas del responsable a fin que los mismos ya no estén en su posesión y dejen de ser tratados por este último. </w:t>
      </w:r>
    </w:p>
    <w:p w14:paraId="44FEB4FA" w14:textId="77777777" w:rsidR="00CE7A4B" w:rsidRPr="00D66C51" w:rsidRDefault="00CE7A4B" w:rsidP="00CE7A4B">
      <w:pPr>
        <w:spacing w:line="240" w:lineRule="auto"/>
        <w:contextualSpacing/>
        <w:mirrorIndents/>
        <w:jc w:val="both"/>
        <w:rPr>
          <w:rFonts w:ascii="Arial" w:hAnsi="Arial" w:cs="Arial"/>
          <w:sz w:val="19"/>
          <w:szCs w:val="19"/>
        </w:rPr>
      </w:pPr>
    </w:p>
    <w:p w14:paraId="269E06BC" w14:textId="2B601955" w:rsidR="00BE1E81"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sz w:val="19"/>
          <w:szCs w:val="19"/>
        </w:rPr>
        <w:t>El responsable no estará obligado a cancelar los datos personales cuando:</w:t>
      </w:r>
    </w:p>
    <w:p w14:paraId="79E5068C"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Deban ser tratados por disposición legal.</w:t>
      </w:r>
    </w:p>
    <w:p w14:paraId="62391042"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Se refieran a las partes de un contrato y sean necesarios para su desarrollo y</w:t>
      </w:r>
    </w:p>
    <w:p w14:paraId="4231A74B"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cumplimiento.</w:t>
      </w:r>
    </w:p>
    <w:p w14:paraId="05EBB0A1"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Obstaculicen actuaciones judiciales o administrativas, la investigación y persecución de</w:t>
      </w:r>
    </w:p>
    <w:p w14:paraId="3DE3D5CC"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delitos o la actualización de sanciones administrativas, afecten la seguridad o salud pública,</w:t>
      </w:r>
    </w:p>
    <w:p w14:paraId="688DCD9F"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disposiciones de orden público, o derechos de terceros.</w:t>
      </w:r>
    </w:p>
    <w:p w14:paraId="231636CA"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Sean necesarios para proteger los intereses jurídicamente tutelados del titular o de un</w:t>
      </w:r>
    </w:p>
    <w:p w14:paraId="264097AF"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tercero.</w:t>
      </w:r>
    </w:p>
    <w:p w14:paraId="1707E62D"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lastRenderedPageBreak/>
        <w:t>Sean necesarios para realizar una acción en función del interés público.</w:t>
      </w:r>
    </w:p>
    <w:p w14:paraId="37F78804" w14:textId="43F4BE9E"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Se requieran para cumplir con una obligación legalmente adquirida por el titular.</w:t>
      </w:r>
    </w:p>
    <w:p w14:paraId="677862A3" w14:textId="106CFFA1" w:rsidR="00CE7A4B" w:rsidRPr="00D66C51" w:rsidRDefault="00CE7A4B" w:rsidP="00CE7A4B">
      <w:pPr>
        <w:spacing w:line="240" w:lineRule="auto"/>
        <w:contextualSpacing/>
        <w:mirrorIndents/>
        <w:jc w:val="both"/>
        <w:rPr>
          <w:rFonts w:ascii="Arial" w:hAnsi="Arial" w:cs="Arial"/>
          <w:sz w:val="19"/>
          <w:szCs w:val="19"/>
        </w:rPr>
      </w:pPr>
    </w:p>
    <w:p w14:paraId="590CDB84" w14:textId="07494EFA" w:rsidR="00CE7A4B" w:rsidRPr="00D66C51" w:rsidRDefault="00CE7A4B" w:rsidP="00CE7A4B">
      <w:pPr>
        <w:spacing w:line="240" w:lineRule="auto"/>
        <w:contextualSpacing/>
        <w:mirrorIndents/>
        <w:jc w:val="both"/>
        <w:rPr>
          <w:rFonts w:ascii="Arial" w:hAnsi="Arial" w:cs="Arial"/>
          <w:iCs/>
          <w:sz w:val="19"/>
          <w:szCs w:val="19"/>
        </w:rPr>
      </w:pPr>
      <w:r w:rsidRPr="00D66C51">
        <w:rPr>
          <w:rFonts w:ascii="Arial" w:hAnsi="Arial" w:cs="Arial"/>
          <w:b/>
          <w:iCs/>
          <w:sz w:val="19"/>
          <w:szCs w:val="19"/>
        </w:rPr>
        <w:t>Derecho de oposición</w:t>
      </w:r>
      <w:r w:rsidRPr="00D66C51">
        <w:rPr>
          <w:rFonts w:ascii="Arial" w:hAnsi="Arial" w:cs="Arial"/>
          <w:iCs/>
          <w:sz w:val="19"/>
          <w:szCs w:val="19"/>
        </w:rPr>
        <w:t>. El titular tendrá derecho en todo momento y por razones legítimas a oponerse al tratamiento de sus datos personales, para una o varias finalidades o exigir que cese el mismo, en los supuestos siguientes:</w:t>
      </w:r>
    </w:p>
    <w:p w14:paraId="5D4E349D"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Cuando los datos se hubiesen recabado sin su consentimiento y éste resultara exigible en términos de esta Ley y disposiciones aplicables.</w:t>
      </w:r>
    </w:p>
    <w:p w14:paraId="1C4546D3"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Aun siendo lícito el tratamiento, el mismo debe cesar para evitar que su persistencia cause un daño o perjuicio al titular.</w:t>
      </w:r>
    </w:p>
    <w:p w14:paraId="28BAD3B0"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Sus datos personales sean objeto de un tratamiento automatizado, el cual le produzca efectos jurídicos no deseados o afecte de manera significativa sus intereses, derechos o libertades y estén destinados a evaluar, sin intervención humana, determinados aspectos personales del mismo o analizar o predecir, en particular, su rendimiento profesional, situación económica, estado de salud, preferencias sexuales, fiabilidad o comportamiento.</w:t>
      </w:r>
    </w:p>
    <w:p w14:paraId="2257C1E9"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Cuando el titular identifique que se han asociado datos personales o se le ha identificado con un registro del cuál no sea titular o se le incluya dentro de un sistema de datos personales en el cual no tenga correspondencia.</w:t>
      </w:r>
    </w:p>
    <w:p w14:paraId="1BB6B940"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Cuando existan motivos fundados para ello y la Ley no disponga lo contrario.</w:t>
      </w:r>
    </w:p>
    <w:p w14:paraId="4BED892B" w14:textId="77777777" w:rsidR="00CE7A4B" w:rsidRPr="00D66C51" w:rsidRDefault="00CE7A4B" w:rsidP="00CE7A4B">
      <w:pPr>
        <w:tabs>
          <w:tab w:val="left" w:pos="1198"/>
        </w:tabs>
        <w:spacing w:line="240" w:lineRule="auto"/>
        <w:contextualSpacing/>
        <w:jc w:val="both"/>
        <w:rPr>
          <w:rFonts w:ascii="Arial" w:hAnsi="Arial" w:cs="Arial"/>
          <w:sz w:val="19"/>
          <w:szCs w:val="19"/>
        </w:rPr>
      </w:pPr>
    </w:p>
    <w:p w14:paraId="72B403F2" w14:textId="20D165D6" w:rsidR="00CE7A4B" w:rsidRPr="00D66C51" w:rsidRDefault="00CE7A4B" w:rsidP="00CE7A4B">
      <w:pPr>
        <w:tabs>
          <w:tab w:val="left" w:pos="1198"/>
        </w:tabs>
        <w:spacing w:line="240" w:lineRule="auto"/>
        <w:contextualSpacing/>
        <w:jc w:val="both"/>
        <w:rPr>
          <w:rFonts w:ascii="Arial" w:hAnsi="Arial" w:cs="Arial"/>
          <w:sz w:val="19"/>
          <w:szCs w:val="19"/>
        </w:rPr>
      </w:pPr>
      <w:r w:rsidRPr="00D66C51">
        <w:rPr>
          <w:rFonts w:ascii="Arial" w:hAnsi="Arial" w:cs="Arial"/>
          <w:sz w:val="19"/>
          <w:szCs w:val="19"/>
        </w:rPr>
        <w:t xml:space="preserve">Dichos derechos se podrán ejercer indistintamente a través del Sistema de Acceso, Rectificación, Cancelación y Oposición de Datos Personales del Estado de México, </w:t>
      </w:r>
      <w:bookmarkStart w:id="2" w:name="_Hlk204782319"/>
      <w:r w:rsidRPr="00D66C51">
        <w:rPr>
          <w:rFonts w:ascii="Arial" w:hAnsi="Arial" w:cs="Arial"/>
          <w:sz w:val="19"/>
          <w:szCs w:val="19"/>
        </w:rPr>
        <w:t>(</w:t>
      </w:r>
      <w:proofErr w:type="spellStart"/>
      <w:r w:rsidRPr="00D66C51">
        <w:rPr>
          <w:rFonts w:ascii="Arial" w:hAnsi="Arial" w:cs="Arial"/>
          <w:sz w:val="19"/>
          <w:szCs w:val="19"/>
        </w:rPr>
        <w:t>Sarcoem</w:t>
      </w:r>
      <w:proofErr w:type="spellEnd"/>
      <w:r w:rsidRPr="00D66C51">
        <w:rPr>
          <w:rFonts w:ascii="Arial" w:hAnsi="Arial" w:cs="Arial"/>
          <w:sz w:val="19"/>
          <w:szCs w:val="19"/>
        </w:rPr>
        <w:t xml:space="preserve">, </w:t>
      </w:r>
      <w:hyperlink r:id="rId9" w:history="1">
        <w:r w:rsidRPr="00D66C51">
          <w:rPr>
            <w:rStyle w:val="Hipervnculo"/>
            <w:rFonts w:ascii="Arial" w:hAnsi="Arial" w:cs="Arial"/>
            <w:sz w:val="19"/>
            <w:szCs w:val="19"/>
          </w:rPr>
          <w:t>www.sarcoem.org.mx</w:t>
        </w:r>
      </w:hyperlink>
      <w:r w:rsidRPr="00D66C51">
        <w:rPr>
          <w:rFonts w:ascii="Arial" w:hAnsi="Arial" w:cs="Arial"/>
          <w:sz w:val="19"/>
          <w:szCs w:val="19"/>
        </w:rPr>
        <w:t xml:space="preserve">  y/o </w:t>
      </w:r>
      <w:hyperlink r:id="rId10" w:history="1">
        <w:r w:rsidRPr="00D66C51">
          <w:rPr>
            <w:rStyle w:val="Hipervnculo"/>
            <w:rFonts w:ascii="Arial" w:hAnsi="Arial" w:cs="Arial"/>
            <w:sz w:val="19"/>
            <w:szCs w:val="19"/>
          </w:rPr>
          <w:t>www.plataformadetransparencia.org.mx</w:t>
        </w:r>
      </w:hyperlink>
      <w:r w:rsidRPr="00D66C51">
        <w:rPr>
          <w:rFonts w:ascii="Arial" w:hAnsi="Arial" w:cs="Arial"/>
          <w:sz w:val="19"/>
          <w:szCs w:val="19"/>
        </w:rPr>
        <w:t>)</w:t>
      </w:r>
      <w:bookmarkEnd w:id="2"/>
      <w:r w:rsidRPr="00D66C51">
        <w:rPr>
          <w:rFonts w:ascii="Arial" w:hAnsi="Arial" w:cs="Arial"/>
          <w:sz w:val="19"/>
          <w:szCs w:val="19"/>
        </w:rPr>
        <w:t>,  o en la forma que más le convenga al titular, ya sea de manera escrita o verbal, directamente o a través de apoderado o representante legal, por correo certificado o servicio de mensajería, ante la Unidad de Transparencia del O.P.D. S.A.P.A.S.E., o ante Instituí de Transparencia, Acceso a la Información Pública y Protección de Datos Personales del Estado de México y Municipios.</w:t>
      </w:r>
    </w:p>
    <w:p w14:paraId="7F084622" w14:textId="77777777" w:rsidR="00CE7A4B" w:rsidRPr="00D66C51" w:rsidRDefault="00CE7A4B" w:rsidP="00CE7A4B">
      <w:pPr>
        <w:spacing w:line="240" w:lineRule="auto"/>
        <w:ind w:right="36"/>
        <w:contextualSpacing/>
        <w:jc w:val="both"/>
        <w:rPr>
          <w:rFonts w:ascii="Arial" w:hAnsi="Arial" w:cs="Arial"/>
          <w:b/>
          <w:sz w:val="19"/>
          <w:szCs w:val="19"/>
        </w:rPr>
      </w:pPr>
    </w:p>
    <w:p w14:paraId="7B7783DA"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(18) XI. La indicación por la cual la o el titular podrá revocar el consentimiento para el tratamiento de sus datos, detallando el procedimiento a seguir para tal efecto.</w:t>
      </w:r>
    </w:p>
    <w:p w14:paraId="330A4BFD" w14:textId="77777777" w:rsidR="00CE7A4B" w:rsidRPr="00D66C51" w:rsidRDefault="00CE7A4B" w:rsidP="00CE7A4B">
      <w:pPr>
        <w:spacing w:line="240" w:lineRule="auto"/>
        <w:ind w:right="36"/>
        <w:contextualSpacing/>
        <w:jc w:val="both"/>
        <w:rPr>
          <w:rFonts w:ascii="Arial" w:hAnsi="Arial" w:cs="Arial"/>
          <w:sz w:val="19"/>
          <w:szCs w:val="19"/>
        </w:rPr>
      </w:pPr>
    </w:p>
    <w:p w14:paraId="2D120440" w14:textId="77777777" w:rsidR="00CE7A4B" w:rsidRPr="00D66C51" w:rsidRDefault="00CE7A4B" w:rsidP="00CE7A4B">
      <w:pPr>
        <w:spacing w:line="240" w:lineRule="auto"/>
        <w:contextualSpacing/>
        <w:jc w:val="both"/>
        <w:rPr>
          <w:rFonts w:ascii="Arial" w:hAnsi="Arial" w:cs="Arial"/>
          <w:sz w:val="19"/>
          <w:szCs w:val="19"/>
        </w:rPr>
      </w:pPr>
      <w:r w:rsidRPr="00D66C51">
        <w:rPr>
          <w:rFonts w:ascii="Arial" w:hAnsi="Arial" w:cs="Arial"/>
          <w:sz w:val="19"/>
          <w:szCs w:val="19"/>
        </w:rPr>
        <w:t>De manera general, solamente procederá la revocación y, por ende, el cese en el tratamiento de los datos personales, cuando éstos hubieran sido obtenidos con su consentimiento y, a su vez, no exista impedimento legal o contractual para ello. Lo anterior, en el entendido de que el ingreso de cualquier documento o la anotación en cualquier registro tiene el carácter de público, por lo que la legislación en materia de archivos establece disposiciones para su protección, preservación y conservación.</w:t>
      </w:r>
    </w:p>
    <w:p w14:paraId="2739CED6" w14:textId="77777777" w:rsidR="00CE7A4B" w:rsidRPr="00D66C51" w:rsidRDefault="00CE7A4B" w:rsidP="00CE7A4B">
      <w:pPr>
        <w:spacing w:line="240" w:lineRule="auto"/>
        <w:contextualSpacing/>
        <w:jc w:val="both"/>
        <w:rPr>
          <w:rFonts w:ascii="Arial" w:hAnsi="Arial" w:cs="Arial"/>
          <w:sz w:val="19"/>
          <w:szCs w:val="19"/>
        </w:rPr>
      </w:pPr>
    </w:p>
    <w:p w14:paraId="6FC0BB6F" w14:textId="77777777" w:rsidR="00CE7A4B" w:rsidRPr="00D66C51" w:rsidRDefault="00CE7A4B" w:rsidP="00CE7A4B">
      <w:pPr>
        <w:spacing w:line="240" w:lineRule="auto"/>
        <w:contextualSpacing/>
        <w:jc w:val="both"/>
        <w:rPr>
          <w:rFonts w:ascii="Arial" w:hAnsi="Arial" w:cs="Arial"/>
          <w:sz w:val="19"/>
          <w:szCs w:val="19"/>
        </w:rPr>
      </w:pPr>
      <w:r w:rsidRPr="00D66C51">
        <w:rPr>
          <w:rFonts w:ascii="Arial" w:hAnsi="Arial" w:cs="Arial"/>
          <w:sz w:val="19"/>
          <w:szCs w:val="19"/>
        </w:rPr>
        <w:t>En caso de que resulte procedente, solamente en cada caso concreto se podrá determinar el alcance de la revocación del consentimiento, ya sea cancelando la información, cesando y bloqueando su uso, o estableciendo medidas especiales de protección, por lo que se le solicita atentamente establecer comunicación con la Coordinación de Tecnologías de la Información y de la Comunicación, para poderle proponer una solución a su requerimiento, que sea congruente con las disposiciones de la materia.</w:t>
      </w:r>
    </w:p>
    <w:p w14:paraId="4FE38D68" w14:textId="77777777" w:rsidR="00CE7A4B" w:rsidRPr="00D66C51" w:rsidRDefault="00CE7A4B" w:rsidP="00CE7A4B">
      <w:pPr>
        <w:spacing w:line="240" w:lineRule="auto"/>
        <w:contextualSpacing/>
        <w:jc w:val="both"/>
        <w:rPr>
          <w:rFonts w:ascii="Arial" w:hAnsi="Arial" w:cs="Arial"/>
          <w:sz w:val="19"/>
          <w:szCs w:val="19"/>
        </w:rPr>
      </w:pPr>
      <w:r w:rsidRPr="00D66C51">
        <w:rPr>
          <w:rFonts w:ascii="Arial" w:hAnsi="Arial" w:cs="Arial"/>
          <w:sz w:val="19"/>
          <w:szCs w:val="19"/>
        </w:rPr>
        <w:t>Para solicitar la revocación del consentimiento para el tratamiento de sus datos personales, deberá ingresar un escrito libre, dirigido a la Unidad de Transparencia del O.P.D. S.A.P.A.S.E., en el cual indique lo siguiente:</w:t>
      </w:r>
    </w:p>
    <w:p w14:paraId="67B4A0D3"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t xml:space="preserve">Nombre completo. </w:t>
      </w:r>
    </w:p>
    <w:p w14:paraId="178ABAE3"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t>Sistema de datos personales en el cual obra la información respectiva (</w:t>
      </w:r>
      <w:r w:rsidRPr="00D66C51">
        <w:rPr>
          <w:rFonts w:ascii="Arial" w:hAnsi="Arial" w:cs="Arial"/>
          <w:sz w:val="19"/>
          <w:szCs w:val="19"/>
          <w:lang w:val="en-US"/>
        </w:rPr>
        <w:t>SISATEC2024).</w:t>
      </w:r>
      <w:r w:rsidRPr="00D66C51">
        <w:rPr>
          <w:rFonts w:ascii="Arial" w:hAnsi="Arial" w:cs="Arial"/>
          <w:sz w:val="19"/>
          <w:szCs w:val="19"/>
        </w:rPr>
        <w:t xml:space="preserve"> </w:t>
      </w:r>
    </w:p>
    <w:p w14:paraId="40305016"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t xml:space="preserve">Datos personales sobre los cuales se revoca el consentimiento para el tratamiento. </w:t>
      </w:r>
    </w:p>
    <w:p w14:paraId="187D299F"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t xml:space="preserve">Manifestación de que conoce las consecuencias que conlleva la revocación y que las asume a su entero perjuicio. </w:t>
      </w:r>
    </w:p>
    <w:p w14:paraId="14B27322" w14:textId="77777777" w:rsidR="00CE7A4B" w:rsidRPr="00D66C51" w:rsidRDefault="00CE7A4B" w:rsidP="00D66C51">
      <w:pPr>
        <w:pStyle w:val="Prrafodelista"/>
        <w:numPr>
          <w:ilvl w:val="0"/>
          <w:numId w:val="27"/>
        </w:numPr>
        <w:spacing w:after="160"/>
        <w:jc w:val="both"/>
        <w:rPr>
          <w:rFonts w:ascii="Arial" w:hAnsi="Arial" w:cs="Arial"/>
          <w:b/>
          <w:sz w:val="19"/>
          <w:szCs w:val="19"/>
        </w:rPr>
      </w:pPr>
      <w:r w:rsidRPr="00D66C51">
        <w:rPr>
          <w:rFonts w:ascii="Arial" w:hAnsi="Arial" w:cs="Arial"/>
          <w:sz w:val="19"/>
          <w:szCs w:val="19"/>
        </w:rPr>
        <w:t>Firma autógrafa o huella digital.</w:t>
      </w:r>
    </w:p>
    <w:p w14:paraId="1CF7A5F0" w14:textId="1C3C8C66" w:rsidR="00CE7A4B" w:rsidRPr="00D66C51" w:rsidRDefault="00CE7A4B" w:rsidP="00CE7A4B">
      <w:pPr>
        <w:spacing w:line="240" w:lineRule="auto"/>
        <w:contextualSpacing/>
        <w:jc w:val="both"/>
        <w:rPr>
          <w:rFonts w:ascii="Arial" w:hAnsi="Arial" w:cs="Arial"/>
          <w:bCs/>
          <w:sz w:val="19"/>
          <w:szCs w:val="19"/>
        </w:rPr>
      </w:pPr>
      <w:r w:rsidRPr="00D66C51">
        <w:rPr>
          <w:rFonts w:ascii="Arial" w:hAnsi="Arial" w:cs="Arial"/>
          <w:bCs/>
          <w:sz w:val="19"/>
          <w:szCs w:val="19"/>
        </w:rPr>
        <w:lastRenderedPageBreak/>
        <w:t>Una vez ingresado el escrito, deberá comparecer personalmente ante la Unidad de Transparencia correspondiente, dentro del plazo de tres días hábiles siguientes a su presentación (pudiendo presentarse y ratificarse el mismo día), con el objeto de que le sean explicadas las consecuencias de la revocación y se ratifique su voluntad para llevar a cabo dicho acto, momento en el cual, en caso de ser procedente, se tomarán las providencias necesarias para que surta sus efectos.</w:t>
      </w:r>
    </w:p>
    <w:p w14:paraId="63A59FB5" w14:textId="77777777" w:rsidR="00CE7A4B" w:rsidRPr="00D66C51" w:rsidRDefault="00CE7A4B" w:rsidP="00CE7A4B">
      <w:pPr>
        <w:spacing w:line="240" w:lineRule="auto"/>
        <w:contextualSpacing/>
        <w:jc w:val="both"/>
        <w:rPr>
          <w:rFonts w:ascii="Arial" w:hAnsi="Arial" w:cs="Arial"/>
          <w:b/>
          <w:sz w:val="19"/>
          <w:szCs w:val="19"/>
        </w:rPr>
      </w:pPr>
    </w:p>
    <w:p w14:paraId="63ECD372" w14:textId="77777777" w:rsidR="00CE7A4B" w:rsidRPr="00D66C51" w:rsidRDefault="00CE7A4B" w:rsidP="00CE7A4B">
      <w:pPr>
        <w:spacing w:line="240" w:lineRule="auto"/>
        <w:contextualSpacing/>
        <w:jc w:val="both"/>
        <w:rPr>
          <w:rFonts w:ascii="Arial" w:hAnsi="Arial" w:cs="Arial"/>
          <w:bCs/>
          <w:sz w:val="19"/>
          <w:szCs w:val="19"/>
        </w:rPr>
      </w:pPr>
      <w:r w:rsidRPr="00D66C51">
        <w:rPr>
          <w:rFonts w:ascii="Arial" w:hAnsi="Arial" w:cs="Arial"/>
          <w:bCs/>
          <w:sz w:val="19"/>
          <w:szCs w:val="19"/>
        </w:rPr>
        <w:t>Es importante precisar que, en caso de que la revocación del consentimiento dé lugar a la cancelación, de manera previa deberá establecerse un periodo de bloqueo de tres meses, con el objeto de confirmar su procedencia, así como la falta de impedimento legal o interés público involucrado.</w:t>
      </w:r>
    </w:p>
    <w:p w14:paraId="0F789D73" w14:textId="77777777" w:rsidR="00CE7A4B" w:rsidRPr="00D66C51" w:rsidRDefault="00CE7A4B" w:rsidP="00CE7A4B">
      <w:pPr>
        <w:spacing w:line="240" w:lineRule="auto"/>
        <w:ind w:right="36"/>
        <w:contextualSpacing/>
        <w:jc w:val="both"/>
        <w:rPr>
          <w:rFonts w:ascii="Arial" w:hAnsi="Arial" w:cs="Arial"/>
          <w:sz w:val="19"/>
          <w:szCs w:val="19"/>
        </w:rPr>
      </w:pPr>
    </w:p>
    <w:p w14:paraId="213D00DF"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(19) XII. Cuando aplique, las opciones y medios que el responsable ofrezca a las o los titulares para limitar el uso o divulgación, o la portabilidad de datos.</w:t>
      </w:r>
    </w:p>
    <w:p w14:paraId="3C57386A" w14:textId="77777777" w:rsidR="00CE7A4B" w:rsidRPr="00D66C51" w:rsidRDefault="00CE7A4B" w:rsidP="00CE7A4B">
      <w:pPr>
        <w:spacing w:line="240" w:lineRule="auto"/>
        <w:ind w:right="36"/>
        <w:contextualSpacing/>
        <w:jc w:val="both"/>
        <w:rPr>
          <w:rFonts w:ascii="Arial" w:hAnsi="Arial" w:cs="Arial"/>
          <w:sz w:val="19"/>
          <w:szCs w:val="19"/>
        </w:rPr>
      </w:pPr>
    </w:p>
    <w:p w14:paraId="791C0655" w14:textId="75817CCE"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tratamiento se limitará a las finalidades previstas en este aviso y al ámbito de las atribuciones legales del responsable, el acceso estará restringido al personal autorizado y únicamente para el ejercicio de sus funciones.</w:t>
      </w:r>
    </w:p>
    <w:p w14:paraId="432BE430" w14:textId="77777777" w:rsidR="00CE7A4B" w:rsidRPr="00D66C51" w:rsidRDefault="00CE7A4B" w:rsidP="00CE7A4B">
      <w:pPr>
        <w:spacing w:line="240" w:lineRule="auto"/>
        <w:ind w:right="36"/>
        <w:contextualSpacing/>
        <w:jc w:val="both"/>
        <w:rPr>
          <w:rFonts w:ascii="Arial" w:hAnsi="Arial" w:cs="Arial"/>
          <w:sz w:val="19"/>
          <w:szCs w:val="19"/>
        </w:rPr>
      </w:pPr>
    </w:p>
    <w:p w14:paraId="05DDE247"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Medios específicos de limitación</w:t>
      </w:r>
    </w:p>
    <w:p w14:paraId="2C3E734B" w14:textId="77777777" w:rsidR="00CE7A4B" w:rsidRPr="00D66C51" w:rsidRDefault="00CE7A4B" w:rsidP="00CE7A4B">
      <w:pPr>
        <w:spacing w:line="240" w:lineRule="auto"/>
        <w:ind w:right="36"/>
        <w:contextualSpacing/>
        <w:jc w:val="both"/>
        <w:rPr>
          <w:rFonts w:ascii="Arial" w:hAnsi="Arial" w:cs="Arial"/>
          <w:sz w:val="19"/>
          <w:szCs w:val="19"/>
        </w:rPr>
      </w:pPr>
    </w:p>
    <w:p w14:paraId="72D9D23E"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Portabilidad:</w:t>
      </w:r>
      <w:r w:rsidRPr="00D66C51">
        <w:rPr>
          <w:rFonts w:ascii="Arial" w:hAnsi="Arial" w:cs="Arial"/>
          <w:sz w:val="19"/>
          <w:szCs w:val="19"/>
        </w:rPr>
        <w:t xml:space="preserve"> De acuerdo con la naturaleza del tratamiento descrito, se deberá verificar jurídicamente si resulta aplicable. </w:t>
      </w:r>
    </w:p>
    <w:p w14:paraId="29639819" w14:textId="77777777" w:rsidR="00CE7A4B" w:rsidRPr="00D66C51" w:rsidRDefault="00CE7A4B" w:rsidP="00CE7A4B">
      <w:pPr>
        <w:spacing w:line="240" w:lineRule="auto"/>
        <w:ind w:right="36"/>
        <w:contextualSpacing/>
        <w:jc w:val="both"/>
        <w:rPr>
          <w:rFonts w:ascii="Arial" w:hAnsi="Arial" w:cs="Arial"/>
          <w:sz w:val="19"/>
          <w:szCs w:val="19"/>
        </w:rPr>
      </w:pPr>
    </w:p>
    <w:p w14:paraId="6CCECF6C" w14:textId="55CFCF89"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(20) Conservación y supresión.</w:t>
      </w:r>
    </w:p>
    <w:p w14:paraId="54F841FE" w14:textId="77777777" w:rsidR="00CE7A4B" w:rsidRPr="00D66C51" w:rsidRDefault="00CE7A4B" w:rsidP="00CE7A4B">
      <w:pPr>
        <w:spacing w:line="240" w:lineRule="auto"/>
        <w:ind w:right="36"/>
        <w:contextualSpacing/>
        <w:jc w:val="both"/>
        <w:rPr>
          <w:rFonts w:ascii="Arial" w:hAnsi="Arial" w:cs="Arial"/>
          <w:sz w:val="19"/>
          <w:szCs w:val="19"/>
        </w:rPr>
      </w:pPr>
    </w:p>
    <w:p w14:paraId="53088C82" w14:textId="2B689F02"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Los datos personales serán conservados durante el tiempo que resulte necesario para cumplir las finalidades del tratamiento y las obligaciones legales, administrativas y archivísticas aplicables, su conservación, bloqueo y eventual supresión se sujetarán a los instrumentos de control y disposición documental correspondientes.</w:t>
      </w:r>
    </w:p>
    <w:p w14:paraId="0A032BE6" w14:textId="77777777" w:rsidR="00CE7A4B" w:rsidRPr="00D66C51" w:rsidRDefault="00CE7A4B" w:rsidP="00CE7A4B">
      <w:pPr>
        <w:spacing w:line="240" w:lineRule="auto"/>
        <w:ind w:right="36"/>
        <w:contextualSpacing/>
        <w:jc w:val="both"/>
        <w:rPr>
          <w:rFonts w:ascii="Arial" w:hAnsi="Arial" w:cs="Arial"/>
          <w:sz w:val="19"/>
          <w:szCs w:val="19"/>
        </w:rPr>
      </w:pPr>
    </w:p>
    <w:p w14:paraId="36B7D3C6"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(21) XIII. Los medios a través de los cuales el responsable comunicará a los titulares los cambios al aviso de privacidad.</w:t>
      </w:r>
    </w:p>
    <w:p w14:paraId="454415C4" w14:textId="77777777" w:rsidR="00CE7A4B" w:rsidRPr="00D66C51" w:rsidRDefault="00CE7A4B" w:rsidP="00CE7A4B">
      <w:pPr>
        <w:spacing w:line="240" w:lineRule="auto"/>
        <w:ind w:right="36"/>
        <w:contextualSpacing/>
        <w:jc w:val="both"/>
        <w:rPr>
          <w:rFonts w:ascii="Arial" w:hAnsi="Arial" w:cs="Arial"/>
          <w:sz w:val="19"/>
          <w:szCs w:val="19"/>
        </w:rPr>
      </w:pPr>
    </w:p>
    <w:p w14:paraId="6003DAF1"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presente aviso es un documento controlado, cualquier modificación, actualización o sustitución será registrada en el apartado de control de cambios y se pondrá a disposición de las personas titulares a través de la página oficial del O.P.D. S.A.P.A.S.E. y, cuando corresponda, mediante los medios institucionales aplicables.</w:t>
      </w:r>
    </w:p>
    <w:p w14:paraId="0EF3281F" w14:textId="77777777" w:rsidR="00CE7A4B" w:rsidRPr="00D66C51" w:rsidRDefault="00CE7A4B" w:rsidP="00CE7A4B">
      <w:pPr>
        <w:spacing w:line="240" w:lineRule="auto"/>
        <w:ind w:right="36"/>
        <w:contextualSpacing/>
        <w:jc w:val="both"/>
        <w:rPr>
          <w:rFonts w:ascii="Arial" w:hAnsi="Arial" w:cs="Arial"/>
          <w:sz w:val="19"/>
          <w:szCs w:val="19"/>
        </w:rPr>
      </w:pPr>
    </w:p>
    <w:p w14:paraId="2156D533" w14:textId="77777777" w:rsidR="00CE7A4B" w:rsidRPr="00D66C51" w:rsidRDefault="00CE7A4B" w:rsidP="00CE7A4B">
      <w:pPr>
        <w:spacing w:line="240" w:lineRule="auto"/>
        <w:ind w:right="36" w:firstLine="708"/>
        <w:contextualSpacing/>
        <w:jc w:val="both"/>
        <w:rPr>
          <w:rFonts w:ascii="Arial" w:hAnsi="Arial" w:cs="Arial"/>
          <w:sz w:val="19"/>
          <w:szCs w:val="19"/>
        </w:rPr>
      </w:pPr>
      <w:r w:rsidRPr="00D66C51">
        <w:rPr>
          <w:rFonts w:ascii="Arial" w:hAnsi="Arial" w:cs="Arial"/>
          <w:b/>
          <w:sz w:val="19"/>
          <w:szCs w:val="19"/>
        </w:rPr>
        <w:t>Página institucional:</w:t>
      </w:r>
      <w:r w:rsidRPr="00D66C51">
        <w:rPr>
          <w:rFonts w:ascii="Arial" w:hAnsi="Arial" w:cs="Arial"/>
          <w:sz w:val="19"/>
          <w:szCs w:val="19"/>
        </w:rPr>
        <w:t xml:space="preserve"> </w:t>
      </w:r>
      <w:hyperlink r:id="rId11" w:history="1">
        <w:r w:rsidRPr="00D66C51">
          <w:rPr>
            <w:rStyle w:val="Hipervnculo"/>
            <w:rFonts w:ascii="Arial" w:hAnsi="Arial" w:cs="Arial"/>
            <w:sz w:val="19"/>
            <w:szCs w:val="19"/>
          </w:rPr>
          <w:t>http://www.sapase.gob.mx/</w:t>
        </w:r>
      </w:hyperlink>
      <w:r w:rsidRPr="00D66C51">
        <w:rPr>
          <w:rFonts w:ascii="Arial" w:hAnsi="Arial" w:cs="Arial"/>
          <w:sz w:val="19"/>
          <w:szCs w:val="19"/>
        </w:rPr>
        <w:t xml:space="preserve"> </w:t>
      </w:r>
    </w:p>
    <w:p w14:paraId="1B3DD840" w14:textId="77777777" w:rsidR="00CE7A4B" w:rsidRPr="00D66C51" w:rsidRDefault="00CE7A4B" w:rsidP="00CE7A4B">
      <w:pPr>
        <w:spacing w:line="240" w:lineRule="auto"/>
        <w:ind w:right="36"/>
        <w:contextualSpacing/>
        <w:jc w:val="both"/>
        <w:rPr>
          <w:rFonts w:ascii="Arial" w:hAnsi="Arial" w:cs="Arial"/>
          <w:sz w:val="19"/>
          <w:szCs w:val="19"/>
        </w:rPr>
      </w:pPr>
    </w:p>
    <w:p w14:paraId="2E9DD71C"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(22) XIV. El cargo y domicilio del encargado, indicando su nombre o el medio por el cual se pueda conocer su identidad.</w:t>
      </w:r>
    </w:p>
    <w:p w14:paraId="78520810" w14:textId="77777777" w:rsidR="00CE7A4B" w:rsidRPr="00D66C51" w:rsidRDefault="00CE7A4B" w:rsidP="00CE7A4B">
      <w:pPr>
        <w:spacing w:line="240" w:lineRule="auto"/>
        <w:ind w:right="36"/>
        <w:contextualSpacing/>
        <w:jc w:val="both"/>
        <w:rPr>
          <w:rFonts w:ascii="Arial" w:hAnsi="Arial" w:cs="Arial"/>
          <w:sz w:val="19"/>
          <w:szCs w:val="19"/>
        </w:rPr>
      </w:pPr>
    </w:p>
    <w:p w14:paraId="513B08F5" w14:textId="77777777" w:rsidR="000C1AE5" w:rsidRPr="000C1AE5" w:rsidRDefault="00CE7A4B" w:rsidP="00CE7A4B">
      <w:pPr>
        <w:spacing w:line="240" w:lineRule="auto"/>
        <w:ind w:right="36" w:firstLine="708"/>
        <w:contextualSpacing/>
        <w:jc w:val="both"/>
        <w:rPr>
          <w:rFonts w:ascii="Arial" w:hAnsi="Arial" w:cs="Arial"/>
          <w:sz w:val="19"/>
          <w:szCs w:val="19"/>
        </w:rPr>
      </w:pPr>
      <w:r w:rsidRPr="000C1AE5">
        <w:rPr>
          <w:rFonts w:ascii="Arial" w:hAnsi="Arial" w:cs="Arial"/>
          <w:b/>
          <w:sz w:val="19"/>
          <w:szCs w:val="19"/>
        </w:rPr>
        <w:t>Encargado:</w:t>
      </w:r>
      <w:r w:rsidRPr="000C1AE5">
        <w:rPr>
          <w:rFonts w:ascii="Arial" w:hAnsi="Arial" w:cs="Arial"/>
          <w:sz w:val="19"/>
          <w:szCs w:val="19"/>
        </w:rPr>
        <w:t xml:space="preserve"> </w:t>
      </w:r>
      <w:r w:rsidR="000C1AE5" w:rsidRPr="000C1AE5">
        <w:rPr>
          <w:rFonts w:ascii="Arial" w:hAnsi="Arial" w:cs="Arial"/>
          <w:sz w:val="19"/>
          <w:szCs w:val="19"/>
        </w:rPr>
        <w:t>Se precisa que, para efecto del presente sistema de datos personales, no existe</w:t>
      </w:r>
    </w:p>
    <w:p w14:paraId="7E0C452B" w14:textId="60D3879A" w:rsidR="00CE7A4B" w:rsidRPr="00D66C51" w:rsidRDefault="000C1AE5" w:rsidP="00CE7A4B">
      <w:pPr>
        <w:spacing w:line="240" w:lineRule="auto"/>
        <w:ind w:right="36" w:firstLine="708"/>
        <w:contextualSpacing/>
        <w:jc w:val="both"/>
        <w:rPr>
          <w:rFonts w:ascii="Arial" w:hAnsi="Arial" w:cs="Arial"/>
          <w:sz w:val="19"/>
          <w:szCs w:val="19"/>
        </w:rPr>
      </w:pPr>
      <w:r w:rsidRPr="000C1AE5">
        <w:rPr>
          <w:rFonts w:ascii="Arial" w:hAnsi="Arial" w:cs="Arial"/>
          <w:sz w:val="19"/>
          <w:szCs w:val="19"/>
        </w:rPr>
        <w:t>encargado.</w:t>
      </w:r>
    </w:p>
    <w:p w14:paraId="37C69076" w14:textId="77777777" w:rsidR="00CE7A4B" w:rsidRPr="00D66C51" w:rsidRDefault="00CE7A4B" w:rsidP="00CE7A4B">
      <w:pPr>
        <w:spacing w:line="240" w:lineRule="auto"/>
        <w:ind w:right="36"/>
        <w:contextualSpacing/>
        <w:jc w:val="both"/>
        <w:rPr>
          <w:rFonts w:ascii="Arial" w:hAnsi="Arial" w:cs="Arial"/>
          <w:sz w:val="19"/>
          <w:szCs w:val="19"/>
        </w:rPr>
      </w:pPr>
    </w:p>
    <w:p w14:paraId="57A0D2DC"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(23) XV. El domicilio del responsable, y en su caso, cargo y domicilio del encargado, indicando su nombre o el medio por el cual se pueda conocer su identidad.</w:t>
      </w:r>
    </w:p>
    <w:p w14:paraId="4FC63383" w14:textId="77777777" w:rsidR="00CE7A4B" w:rsidRPr="00D66C51" w:rsidRDefault="00CE7A4B" w:rsidP="00CE7A4B">
      <w:pPr>
        <w:spacing w:line="240" w:lineRule="auto"/>
        <w:ind w:right="36"/>
        <w:contextualSpacing/>
        <w:jc w:val="both"/>
        <w:rPr>
          <w:rFonts w:ascii="Arial" w:hAnsi="Arial" w:cs="Arial"/>
          <w:sz w:val="19"/>
          <w:szCs w:val="19"/>
        </w:rPr>
      </w:pPr>
    </w:p>
    <w:p w14:paraId="01B31085" w14:textId="77777777" w:rsidR="00CE7A4B" w:rsidRPr="00D66C51" w:rsidRDefault="00CE7A4B" w:rsidP="00CE7A4B">
      <w:pPr>
        <w:spacing w:line="240" w:lineRule="auto"/>
        <w:ind w:left="708" w:right="36"/>
        <w:contextualSpacing/>
        <w:jc w:val="both"/>
        <w:rPr>
          <w:rFonts w:ascii="Arial" w:hAnsi="Arial" w:cs="Arial"/>
          <w:sz w:val="19"/>
          <w:szCs w:val="19"/>
        </w:rPr>
      </w:pPr>
      <w:r w:rsidRPr="00D66C51">
        <w:rPr>
          <w:rFonts w:ascii="Arial" w:hAnsi="Arial" w:cs="Arial"/>
          <w:b/>
          <w:sz w:val="19"/>
          <w:szCs w:val="19"/>
        </w:rPr>
        <w:t>Domicilio:</w:t>
      </w:r>
      <w:r w:rsidRPr="00D66C51">
        <w:rPr>
          <w:rFonts w:ascii="Arial" w:hAnsi="Arial" w:cs="Arial"/>
          <w:sz w:val="19"/>
          <w:szCs w:val="19"/>
        </w:rPr>
        <w:t xml:space="preserve"> Av. Palmas número 38, Colonia La Mora, Ecatepec de Morelos, Estado de México, C.P. 55030.</w:t>
      </w:r>
    </w:p>
    <w:p w14:paraId="4D8D6F52" w14:textId="77777777" w:rsidR="00CE7A4B" w:rsidRPr="00D66C51" w:rsidRDefault="00CE7A4B" w:rsidP="00CE7A4B">
      <w:pPr>
        <w:spacing w:line="240" w:lineRule="auto"/>
        <w:ind w:left="708" w:right="36"/>
        <w:contextualSpacing/>
        <w:jc w:val="both"/>
        <w:rPr>
          <w:rFonts w:ascii="Arial" w:hAnsi="Arial" w:cs="Arial"/>
          <w:sz w:val="19"/>
          <w:szCs w:val="19"/>
        </w:rPr>
      </w:pPr>
    </w:p>
    <w:p w14:paraId="45F46EB0"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(24) XVI. El fundamento legal que faculta al responsable para llevar a cabo el tratamiento,</w:t>
      </w:r>
    </w:p>
    <w:p w14:paraId="4D4734DF" w14:textId="77777777" w:rsidR="00CE7A4B" w:rsidRPr="00D66C51" w:rsidRDefault="00CE7A4B" w:rsidP="00CE7A4B">
      <w:pPr>
        <w:spacing w:line="240" w:lineRule="auto"/>
        <w:ind w:right="36"/>
        <w:contextualSpacing/>
        <w:jc w:val="both"/>
        <w:rPr>
          <w:rFonts w:ascii="Arial" w:hAnsi="Arial" w:cs="Arial"/>
          <w:sz w:val="19"/>
          <w:szCs w:val="19"/>
        </w:rPr>
      </w:pPr>
    </w:p>
    <w:p w14:paraId="53A84D48" w14:textId="568EF8F0" w:rsidR="00CE7A4B" w:rsidRPr="00D66C51" w:rsidRDefault="00D66C51" w:rsidP="00CE7A4B">
      <w:pPr>
        <w:spacing w:line="240" w:lineRule="auto"/>
        <w:ind w:right="36"/>
        <w:contextualSpacing/>
        <w:jc w:val="both"/>
        <w:rPr>
          <w:rFonts w:ascii="Arial" w:hAnsi="Arial" w:cs="Arial"/>
          <w:sz w:val="19"/>
          <w:szCs w:val="19"/>
        </w:rPr>
      </w:pPr>
      <w:r w:rsidRPr="00D66C51">
        <w:rPr>
          <w:rFonts w:ascii="Arial" w:hAnsi="Arial" w:cs="Arial"/>
          <w:sz w:val="19"/>
          <w:szCs w:val="19"/>
        </w:rPr>
        <w:lastRenderedPageBreak/>
        <w:t>Artículos 38 y 43 de la Ley de Protección de Datos Personales en Posesión de Sujetos Obligados del Estado de México y Municipios; 24, fracciones III, VII, V, del Reglamento Interior del Instituto de Transparencia, Acceso a la Información Pública y Protección de Datos Personales del Estado de México y Municipios.</w:t>
      </w:r>
    </w:p>
    <w:p w14:paraId="0B2EF047" w14:textId="77777777" w:rsidR="00CE7A4B" w:rsidRPr="00D66C51" w:rsidRDefault="00CE7A4B" w:rsidP="00CE7A4B">
      <w:pPr>
        <w:spacing w:line="240" w:lineRule="auto"/>
        <w:ind w:right="36"/>
        <w:contextualSpacing/>
        <w:jc w:val="both"/>
        <w:rPr>
          <w:rFonts w:ascii="Arial" w:hAnsi="Arial" w:cs="Arial"/>
          <w:sz w:val="19"/>
          <w:szCs w:val="19"/>
        </w:rPr>
      </w:pPr>
    </w:p>
    <w:p w14:paraId="22C49642"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(25) XVII. El procedimiento para que se ejerza el derecho a la portabilidad.</w:t>
      </w:r>
    </w:p>
    <w:p w14:paraId="6AC519DF" w14:textId="77777777" w:rsidR="00CE7A4B" w:rsidRPr="00D66C51" w:rsidRDefault="00CE7A4B" w:rsidP="00CE7A4B">
      <w:pPr>
        <w:spacing w:line="240" w:lineRule="auto"/>
        <w:ind w:right="36"/>
        <w:contextualSpacing/>
        <w:jc w:val="both"/>
        <w:rPr>
          <w:rFonts w:ascii="Arial" w:hAnsi="Arial" w:cs="Arial"/>
          <w:sz w:val="19"/>
          <w:szCs w:val="19"/>
        </w:rPr>
      </w:pPr>
    </w:p>
    <w:p w14:paraId="40BB3F36" w14:textId="77777777" w:rsidR="00E46AA0" w:rsidRPr="00E46AA0" w:rsidRDefault="00E46AA0" w:rsidP="00E46AA0">
      <w:pPr>
        <w:spacing w:line="240" w:lineRule="auto"/>
        <w:ind w:right="36"/>
        <w:contextualSpacing/>
        <w:jc w:val="both"/>
        <w:rPr>
          <w:rFonts w:ascii="Arial" w:hAnsi="Arial" w:cs="Arial"/>
          <w:sz w:val="19"/>
          <w:szCs w:val="19"/>
        </w:rPr>
      </w:pPr>
      <w:r w:rsidRPr="00E46AA0">
        <w:rPr>
          <w:rFonts w:ascii="Arial" w:hAnsi="Arial" w:cs="Arial"/>
          <w:sz w:val="19"/>
          <w:szCs w:val="19"/>
        </w:rPr>
        <w:t>La persona titular podrá solicitar el ejercicio del derecho a la portabilidad cuando el tratamiento de sus datos personales reúna los requisitos establecidos por la legislación aplicable.</w:t>
      </w:r>
    </w:p>
    <w:p w14:paraId="6A74D5E1" w14:textId="77777777" w:rsidR="00E46AA0" w:rsidRPr="00E46AA0" w:rsidRDefault="00E46AA0" w:rsidP="00E46AA0">
      <w:pPr>
        <w:spacing w:line="240" w:lineRule="auto"/>
        <w:ind w:right="36"/>
        <w:contextualSpacing/>
        <w:jc w:val="both"/>
        <w:rPr>
          <w:rFonts w:ascii="Arial" w:hAnsi="Arial" w:cs="Arial"/>
          <w:sz w:val="19"/>
          <w:szCs w:val="19"/>
        </w:rPr>
      </w:pPr>
    </w:p>
    <w:p w14:paraId="1F3DFBB9" w14:textId="77777777" w:rsidR="00E46AA0" w:rsidRPr="00E46AA0" w:rsidRDefault="00E46AA0" w:rsidP="00E46AA0">
      <w:pPr>
        <w:numPr>
          <w:ilvl w:val="0"/>
          <w:numId w:val="28"/>
        </w:numPr>
        <w:spacing w:line="240" w:lineRule="auto"/>
        <w:ind w:right="36"/>
        <w:contextualSpacing/>
        <w:jc w:val="both"/>
        <w:rPr>
          <w:rFonts w:ascii="Arial" w:hAnsi="Arial" w:cs="Arial"/>
          <w:sz w:val="19"/>
          <w:szCs w:val="19"/>
          <w:lang w:val="es-ES_tradnl"/>
        </w:rPr>
      </w:pPr>
      <w:r w:rsidRPr="00E46AA0">
        <w:rPr>
          <w:rFonts w:ascii="Arial" w:hAnsi="Arial" w:cs="Arial"/>
          <w:sz w:val="19"/>
          <w:szCs w:val="19"/>
          <w:lang w:val="es-ES_tradnl"/>
        </w:rPr>
        <w:t>La solicitud podrá presentarse ante la Unidad de Transparencia del O.P.D. S.A.P.A.S.E. o mediante los mecanismos electrónicos que resulten procedentes.</w:t>
      </w:r>
    </w:p>
    <w:p w14:paraId="27EE99A9" w14:textId="77777777" w:rsidR="00E46AA0" w:rsidRPr="00E46AA0" w:rsidRDefault="00E46AA0" w:rsidP="00E46AA0">
      <w:pPr>
        <w:numPr>
          <w:ilvl w:val="0"/>
          <w:numId w:val="28"/>
        </w:numPr>
        <w:spacing w:line="240" w:lineRule="auto"/>
        <w:ind w:right="36"/>
        <w:contextualSpacing/>
        <w:jc w:val="both"/>
        <w:rPr>
          <w:rFonts w:ascii="Arial" w:hAnsi="Arial" w:cs="Arial"/>
          <w:sz w:val="19"/>
          <w:szCs w:val="19"/>
          <w:lang w:val="es-ES_tradnl"/>
        </w:rPr>
      </w:pPr>
      <w:r w:rsidRPr="00E46AA0">
        <w:rPr>
          <w:rFonts w:ascii="Arial" w:hAnsi="Arial" w:cs="Arial"/>
          <w:sz w:val="19"/>
          <w:szCs w:val="19"/>
          <w:lang w:val="es-ES_tradnl"/>
        </w:rPr>
        <w:t>La procedencia de la portabilidad se determinará atendiendo a la naturaleza del tratamiento, los datos personales involucrados, los requisitos legales y las condiciones técnicas aplicables.</w:t>
      </w:r>
    </w:p>
    <w:p w14:paraId="0789BDBE" w14:textId="77777777" w:rsidR="00E46AA0" w:rsidRPr="00E46AA0" w:rsidRDefault="00E46AA0" w:rsidP="00E46AA0">
      <w:pPr>
        <w:numPr>
          <w:ilvl w:val="0"/>
          <w:numId w:val="28"/>
        </w:numPr>
        <w:spacing w:line="240" w:lineRule="auto"/>
        <w:ind w:right="36"/>
        <w:contextualSpacing/>
        <w:jc w:val="both"/>
        <w:rPr>
          <w:rFonts w:ascii="Arial" w:hAnsi="Arial" w:cs="Arial"/>
          <w:sz w:val="19"/>
          <w:szCs w:val="19"/>
          <w:lang w:val="es-ES_tradnl"/>
        </w:rPr>
      </w:pPr>
      <w:r w:rsidRPr="00E46AA0">
        <w:rPr>
          <w:rFonts w:ascii="Arial" w:hAnsi="Arial" w:cs="Arial"/>
          <w:sz w:val="19"/>
          <w:szCs w:val="19"/>
          <w:lang w:val="es-ES_tradnl"/>
        </w:rPr>
        <w:t>Cuando la portabilidad no resulte procedente, se informará a la persona titular la causa de improcedencia, conforme a la normativa aplicable.</w:t>
      </w:r>
    </w:p>
    <w:p w14:paraId="5B2F7093" w14:textId="77777777" w:rsidR="00CE7A4B" w:rsidRPr="00D66C51" w:rsidRDefault="00CE7A4B" w:rsidP="00CE7A4B">
      <w:pPr>
        <w:spacing w:line="240" w:lineRule="auto"/>
        <w:ind w:right="36"/>
        <w:contextualSpacing/>
        <w:jc w:val="both"/>
        <w:rPr>
          <w:rFonts w:ascii="Arial" w:hAnsi="Arial" w:cs="Arial"/>
          <w:sz w:val="19"/>
          <w:szCs w:val="19"/>
        </w:rPr>
      </w:pPr>
    </w:p>
    <w:p w14:paraId="45FEA2B3"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(26) XVIII. El domicilio de la Unidad de Transparencia.</w:t>
      </w:r>
    </w:p>
    <w:p w14:paraId="54B48B10"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Domicilio:</w:t>
      </w:r>
      <w:r w:rsidRPr="00D66C51">
        <w:rPr>
          <w:rFonts w:ascii="Arial" w:hAnsi="Arial" w:cs="Arial"/>
          <w:sz w:val="19"/>
          <w:szCs w:val="19"/>
        </w:rPr>
        <w:t xml:space="preserve"> Av. Palmas número 38, Colonia La Mora, Ecatepec de Morelos, Estado de México, C.P. 55030.</w:t>
      </w:r>
    </w:p>
    <w:p w14:paraId="2D47BD14" w14:textId="03E02E84"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b/>
          <w:sz w:val="19"/>
          <w:szCs w:val="19"/>
        </w:rPr>
        <w:t>Correo electrónico:</w:t>
      </w:r>
      <w:r w:rsidRPr="00D66C51">
        <w:rPr>
          <w:rFonts w:ascii="Arial" w:hAnsi="Arial" w:cs="Arial"/>
          <w:sz w:val="19"/>
          <w:szCs w:val="19"/>
        </w:rPr>
        <w:t xml:space="preserve"> </w:t>
      </w:r>
      <w:hyperlink r:id="rId12" w:history="1">
        <w:r w:rsidR="005D7B61" w:rsidRPr="005D7B61">
          <w:rPr>
            <w:rStyle w:val="Hipervnculo"/>
            <w:rFonts w:ascii="Arial" w:hAnsi="Arial" w:cs="Arial"/>
            <w:sz w:val="19"/>
            <w:szCs w:val="19"/>
          </w:rPr>
          <w:t>opd.ecatepec@itaipem.org.mx</w:t>
        </w:r>
      </w:hyperlink>
      <w:r w:rsidRPr="00D66C51">
        <w:rPr>
          <w:rFonts w:ascii="Arial" w:hAnsi="Arial" w:cs="Arial"/>
          <w:sz w:val="19"/>
          <w:szCs w:val="19"/>
        </w:rPr>
        <w:t xml:space="preserve"> </w:t>
      </w:r>
    </w:p>
    <w:p w14:paraId="342D810F" w14:textId="77777777"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b/>
          <w:sz w:val="19"/>
          <w:szCs w:val="19"/>
        </w:rPr>
        <w:t>Teléfono:</w:t>
      </w:r>
      <w:r w:rsidRPr="00D66C51">
        <w:rPr>
          <w:rFonts w:ascii="Arial" w:hAnsi="Arial" w:cs="Arial"/>
          <w:sz w:val="19"/>
          <w:szCs w:val="19"/>
        </w:rPr>
        <w:t xml:space="preserve"> 55 5779 9100, extensión 9197</w:t>
      </w:r>
    </w:p>
    <w:p w14:paraId="50BCD94A" w14:textId="77777777"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b/>
          <w:sz w:val="19"/>
          <w:szCs w:val="19"/>
        </w:rPr>
        <w:t>Horario:</w:t>
      </w:r>
      <w:r w:rsidRPr="00D66C51">
        <w:rPr>
          <w:rFonts w:ascii="Arial" w:hAnsi="Arial" w:cs="Arial"/>
          <w:sz w:val="19"/>
          <w:szCs w:val="19"/>
        </w:rPr>
        <w:t xml:space="preserve"> Lunes a viernes, de 9:00 a 18:00 horas.</w:t>
      </w:r>
    </w:p>
    <w:p w14:paraId="77E8D89A" w14:textId="77777777"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sz w:val="19"/>
          <w:szCs w:val="19"/>
        </w:rPr>
        <w:t>Se recomienda agendar previamente cita para atención presencial.</w:t>
      </w:r>
    </w:p>
    <w:p w14:paraId="3ACA7B4A" w14:textId="77777777" w:rsidR="00CE7A4B" w:rsidRPr="00D66C51" w:rsidRDefault="00CE7A4B" w:rsidP="00CE7A4B">
      <w:pPr>
        <w:spacing w:line="240" w:lineRule="auto"/>
        <w:ind w:right="36"/>
        <w:contextualSpacing/>
        <w:jc w:val="both"/>
        <w:rPr>
          <w:rFonts w:ascii="Arial" w:hAnsi="Arial" w:cs="Arial"/>
          <w:b/>
          <w:sz w:val="19"/>
          <w:szCs w:val="19"/>
        </w:rPr>
      </w:pPr>
    </w:p>
    <w:p w14:paraId="04E89CBB"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(27) XIX. Datos de contacto del Instituto, incluidos domicilio, dirección del portal informativo, correo electrónico y teléfono del Centro de Atención Telefónica, para que la o el titular pueda recibir asesoría o presentar denuncias por violaciones a las disposiciones de la Ley</w:t>
      </w:r>
    </w:p>
    <w:p w14:paraId="6AD1530D"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Teléfono:</w:t>
      </w:r>
      <w:r w:rsidRPr="00D66C51">
        <w:rPr>
          <w:rFonts w:ascii="Arial" w:hAnsi="Arial" w:cs="Arial"/>
          <w:sz w:val="19"/>
          <w:szCs w:val="19"/>
        </w:rPr>
        <w:t xml:space="preserve"> (722) 226 19 80 (conmutador) </w:t>
      </w:r>
    </w:p>
    <w:p w14:paraId="7B6BFE7F"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Portal informativo:</w:t>
      </w:r>
      <w:r w:rsidRPr="00D66C51">
        <w:rPr>
          <w:rFonts w:ascii="Arial" w:hAnsi="Arial" w:cs="Arial"/>
          <w:sz w:val="19"/>
          <w:szCs w:val="19"/>
        </w:rPr>
        <w:t xml:space="preserve"> </w:t>
      </w:r>
      <w:hyperlink r:id="rId13" w:history="1">
        <w:r w:rsidRPr="00D66C51">
          <w:rPr>
            <w:rStyle w:val="Hipervnculo"/>
            <w:rFonts w:ascii="Arial" w:hAnsi="Arial" w:cs="Arial"/>
            <w:sz w:val="19"/>
            <w:szCs w:val="19"/>
          </w:rPr>
          <w:t>http://www.infoem.org.mx/</w:t>
        </w:r>
      </w:hyperlink>
      <w:r w:rsidRPr="00D66C51">
        <w:rPr>
          <w:rFonts w:ascii="Arial" w:hAnsi="Arial" w:cs="Arial"/>
          <w:sz w:val="19"/>
          <w:szCs w:val="19"/>
        </w:rPr>
        <w:t xml:space="preserve"> </w:t>
      </w:r>
    </w:p>
    <w:p w14:paraId="790F5A2D"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Correo CAT:</w:t>
      </w:r>
      <w:r w:rsidRPr="00D66C51">
        <w:rPr>
          <w:rFonts w:ascii="Arial" w:hAnsi="Arial" w:cs="Arial"/>
          <w:sz w:val="19"/>
          <w:szCs w:val="19"/>
        </w:rPr>
        <w:t xml:space="preserve"> </w:t>
      </w:r>
      <w:proofErr w:type="spellStart"/>
      <w:r w:rsidRPr="00D66C51">
        <w:rPr>
          <w:rFonts w:ascii="Arial" w:hAnsi="Arial" w:cs="Arial"/>
          <w:sz w:val="19"/>
          <w:szCs w:val="19"/>
        </w:rPr>
        <w:t>cat@infoem@org.mx</w:t>
      </w:r>
      <w:proofErr w:type="spellEnd"/>
      <w:r w:rsidRPr="00D66C51">
        <w:rPr>
          <w:rFonts w:ascii="Arial" w:hAnsi="Arial" w:cs="Arial"/>
          <w:sz w:val="19"/>
          <w:szCs w:val="19"/>
        </w:rPr>
        <w:t xml:space="preserve"> </w:t>
      </w:r>
    </w:p>
    <w:p w14:paraId="5D035CEB"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Teléfono CAT:</w:t>
      </w:r>
      <w:r w:rsidRPr="00D66C51">
        <w:rPr>
          <w:rFonts w:ascii="Arial" w:hAnsi="Arial" w:cs="Arial"/>
          <w:sz w:val="19"/>
          <w:szCs w:val="19"/>
        </w:rPr>
        <w:t xml:space="preserve"> 800 821 04 41 </w:t>
      </w:r>
    </w:p>
    <w:p w14:paraId="651084DA"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Domicilio:</w:t>
      </w:r>
      <w:r w:rsidRPr="00D66C51">
        <w:rPr>
          <w:rFonts w:ascii="Arial" w:hAnsi="Arial" w:cs="Arial"/>
          <w:sz w:val="19"/>
          <w:szCs w:val="19"/>
        </w:rPr>
        <w:t xml:space="preserve"> Calle de Pino Suárez S/N, actualmente Carretera Toluca-Ixtapan No. 111, Col. La Michoacana, Metepec, Estado de México, C.P. 52166. </w:t>
      </w:r>
    </w:p>
    <w:p w14:paraId="45C58519"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Asesoría en datos personales:</w:t>
      </w:r>
      <w:r w:rsidRPr="00D66C51">
        <w:rPr>
          <w:rFonts w:ascii="Arial" w:hAnsi="Arial" w:cs="Arial"/>
          <w:sz w:val="19"/>
          <w:szCs w:val="19"/>
        </w:rPr>
        <w:t xml:space="preserve"> </w:t>
      </w:r>
      <w:hyperlink r:id="rId14" w:history="1">
        <w:r w:rsidRPr="00D66C51">
          <w:rPr>
            <w:rStyle w:val="Hipervnculo"/>
            <w:rFonts w:ascii="Arial" w:hAnsi="Arial" w:cs="Arial"/>
            <w:sz w:val="19"/>
            <w:szCs w:val="19"/>
          </w:rPr>
          <w:t>datospersonales@infoem.org.mx</w:t>
        </w:r>
      </w:hyperlink>
      <w:r w:rsidRPr="00D66C51">
        <w:rPr>
          <w:rFonts w:ascii="Arial" w:hAnsi="Arial" w:cs="Arial"/>
          <w:sz w:val="19"/>
          <w:szCs w:val="19"/>
        </w:rPr>
        <w:t>, teléfono (722) 226 19 80, extensiones 301, 310 y 311.</w:t>
      </w:r>
    </w:p>
    <w:p w14:paraId="458FEB1F" w14:textId="77777777" w:rsidR="00CE7A4B" w:rsidRPr="00D66C51" w:rsidRDefault="00CE7A4B" w:rsidP="00CE7A4B">
      <w:pPr>
        <w:spacing w:line="240" w:lineRule="auto"/>
        <w:ind w:left="1418" w:right="34"/>
        <w:contextualSpacing/>
        <w:jc w:val="both"/>
        <w:rPr>
          <w:rFonts w:ascii="Arial" w:hAnsi="Arial" w:cs="Arial"/>
          <w:sz w:val="19"/>
          <w:szCs w:val="19"/>
        </w:rPr>
      </w:pPr>
      <w:r w:rsidRPr="00D66C51">
        <w:rPr>
          <w:rFonts w:ascii="Arial" w:hAnsi="Arial" w:cs="Arial"/>
          <w:sz w:val="19"/>
          <w:szCs w:val="19"/>
        </w:rPr>
        <w:t xml:space="preserve"> </w:t>
      </w:r>
    </w:p>
    <w:p w14:paraId="3D3BD256" w14:textId="07764665"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 xml:space="preserve">(28) </w:t>
      </w:r>
      <w:r w:rsidR="00D66C51" w:rsidRPr="00D66C51">
        <w:rPr>
          <w:rFonts w:ascii="Arial" w:hAnsi="Arial" w:cs="Arial"/>
          <w:b/>
          <w:sz w:val="19"/>
          <w:szCs w:val="19"/>
        </w:rPr>
        <w:t>Control de cambios.</w:t>
      </w:r>
    </w:p>
    <w:p w14:paraId="3B01116C" w14:textId="77777777" w:rsidR="00CE7A4B" w:rsidRPr="00D66C51" w:rsidRDefault="00CE7A4B" w:rsidP="00CE7A4B">
      <w:pPr>
        <w:pStyle w:val="Textoindependiente"/>
        <w:ind w:right="36"/>
        <w:contextualSpacing/>
        <w:jc w:val="both"/>
        <w:rPr>
          <w:rFonts w:cs="Arial"/>
          <w:sz w:val="19"/>
          <w:szCs w:val="19"/>
        </w:rPr>
      </w:pPr>
    </w:p>
    <w:tbl>
      <w:tblPr>
        <w:tblStyle w:val="Tablaconcuadrcula"/>
        <w:tblpPr w:leftFromText="141" w:rightFromText="141" w:vertAnchor="text" w:tblpXSpec="center" w:tblpY="1"/>
        <w:tblOverlap w:val="never"/>
        <w:tblW w:w="7225" w:type="dxa"/>
        <w:tblLayout w:type="fixed"/>
        <w:tblLook w:val="04A0" w:firstRow="1" w:lastRow="0" w:firstColumn="1" w:lastColumn="0" w:noHBand="0" w:noVBand="1"/>
      </w:tblPr>
      <w:tblGrid>
        <w:gridCol w:w="2269"/>
        <w:gridCol w:w="3402"/>
        <w:gridCol w:w="1554"/>
      </w:tblGrid>
      <w:tr w:rsidR="00CE7A4B" w:rsidRPr="00D66C51" w14:paraId="2DD8A2C4" w14:textId="77777777" w:rsidTr="00D66C51">
        <w:trPr>
          <w:trHeight w:val="416"/>
        </w:trPr>
        <w:tc>
          <w:tcPr>
            <w:tcW w:w="2269" w:type="dxa"/>
            <w:vAlign w:val="center"/>
          </w:tcPr>
          <w:p w14:paraId="33063074" w14:textId="77777777" w:rsidR="00CE7A4B" w:rsidRPr="00D66C51" w:rsidRDefault="00CE7A4B" w:rsidP="002B66C7">
            <w:pPr>
              <w:pStyle w:val="Textoindependiente"/>
              <w:ind w:left="0" w:right="36"/>
              <w:contextualSpacing/>
              <w:jc w:val="center"/>
              <w:rPr>
                <w:rFonts w:cs="Arial"/>
                <w:b/>
                <w:sz w:val="19"/>
                <w:szCs w:val="19"/>
              </w:rPr>
            </w:pPr>
            <w:proofErr w:type="spellStart"/>
            <w:r w:rsidRPr="00D66C51">
              <w:rPr>
                <w:rFonts w:cs="Arial"/>
                <w:b/>
                <w:sz w:val="19"/>
                <w:szCs w:val="19"/>
              </w:rPr>
              <w:t>Número</w:t>
            </w:r>
            <w:proofErr w:type="spellEnd"/>
            <w:r w:rsidRPr="00D66C51">
              <w:rPr>
                <w:rFonts w:cs="Arial"/>
                <w:b/>
                <w:sz w:val="19"/>
                <w:szCs w:val="19"/>
              </w:rPr>
              <w:t xml:space="preserve"> de </w:t>
            </w:r>
            <w:proofErr w:type="spellStart"/>
            <w:r w:rsidRPr="00D66C51">
              <w:rPr>
                <w:rFonts w:cs="Arial"/>
                <w:b/>
                <w:sz w:val="19"/>
                <w:szCs w:val="19"/>
              </w:rPr>
              <w:t>revisión</w:t>
            </w:r>
            <w:proofErr w:type="spellEnd"/>
          </w:p>
        </w:tc>
        <w:tc>
          <w:tcPr>
            <w:tcW w:w="3402" w:type="dxa"/>
            <w:vAlign w:val="center"/>
          </w:tcPr>
          <w:p w14:paraId="0F7DB247" w14:textId="77777777" w:rsidR="00CE7A4B" w:rsidRPr="00D66C51" w:rsidRDefault="00CE7A4B" w:rsidP="002B66C7">
            <w:pPr>
              <w:pStyle w:val="Textoindependiente"/>
              <w:ind w:left="-108" w:right="36"/>
              <w:contextualSpacing/>
              <w:jc w:val="center"/>
              <w:rPr>
                <w:rFonts w:cs="Arial"/>
                <w:b/>
                <w:sz w:val="19"/>
                <w:szCs w:val="19"/>
              </w:rPr>
            </w:pPr>
            <w:proofErr w:type="spellStart"/>
            <w:r w:rsidRPr="00D66C51">
              <w:rPr>
                <w:rFonts w:cs="Arial"/>
                <w:b/>
                <w:sz w:val="19"/>
                <w:szCs w:val="19"/>
              </w:rPr>
              <w:t>Descripción</w:t>
            </w:r>
            <w:proofErr w:type="spellEnd"/>
            <w:r w:rsidRPr="00D66C51">
              <w:rPr>
                <w:rFonts w:cs="Arial"/>
                <w:b/>
                <w:sz w:val="19"/>
                <w:szCs w:val="19"/>
              </w:rPr>
              <w:t xml:space="preserve"> del </w:t>
            </w:r>
            <w:proofErr w:type="spellStart"/>
            <w:r w:rsidRPr="00D66C51">
              <w:rPr>
                <w:rFonts w:cs="Arial"/>
                <w:b/>
                <w:sz w:val="19"/>
                <w:szCs w:val="19"/>
              </w:rPr>
              <w:t>cambio</w:t>
            </w:r>
            <w:proofErr w:type="spellEnd"/>
          </w:p>
        </w:tc>
        <w:tc>
          <w:tcPr>
            <w:tcW w:w="1554" w:type="dxa"/>
            <w:vAlign w:val="center"/>
          </w:tcPr>
          <w:p w14:paraId="642D02FD" w14:textId="77777777" w:rsidR="00CE7A4B" w:rsidRPr="00D66C51" w:rsidRDefault="00CE7A4B" w:rsidP="002B66C7">
            <w:pPr>
              <w:pStyle w:val="Textoindependiente"/>
              <w:ind w:left="0" w:right="36"/>
              <w:contextualSpacing/>
              <w:jc w:val="center"/>
              <w:rPr>
                <w:rFonts w:cs="Arial"/>
                <w:b/>
                <w:sz w:val="19"/>
                <w:szCs w:val="19"/>
              </w:rPr>
            </w:pPr>
            <w:proofErr w:type="spellStart"/>
            <w:r w:rsidRPr="00D66C51">
              <w:rPr>
                <w:rFonts w:cs="Arial"/>
                <w:b/>
                <w:sz w:val="19"/>
                <w:szCs w:val="19"/>
              </w:rPr>
              <w:t>Fecha</w:t>
            </w:r>
            <w:proofErr w:type="spellEnd"/>
          </w:p>
        </w:tc>
      </w:tr>
      <w:tr w:rsidR="00CE7A4B" w:rsidRPr="00D66C51" w14:paraId="0B0DB09B" w14:textId="77777777" w:rsidTr="00D66C51">
        <w:trPr>
          <w:trHeight w:val="265"/>
        </w:trPr>
        <w:tc>
          <w:tcPr>
            <w:tcW w:w="2269" w:type="dxa"/>
            <w:vAlign w:val="center"/>
          </w:tcPr>
          <w:p w14:paraId="6AE90088" w14:textId="77777777" w:rsidR="00CE7A4B" w:rsidRPr="00D66C51" w:rsidRDefault="00CE7A4B" w:rsidP="002B66C7">
            <w:pPr>
              <w:pStyle w:val="Textoindependiente"/>
              <w:ind w:right="36"/>
              <w:contextualSpacing/>
              <w:jc w:val="center"/>
              <w:rPr>
                <w:rFonts w:cs="Arial"/>
                <w:sz w:val="19"/>
                <w:szCs w:val="19"/>
              </w:rPr>
            </w:pPr>
            <w:r w:rsidRPr="00D66C51">
              <w:rPr>
                <w:rFonts w:cs="Arial"/>
                <w:sz w:val="19"/>
                <w:szCs w:val="19"/>
              </w:rPr>
              <w:t>1</w:t>
            </w:r>
          </w:p>
        </w:tc>
        <w:tc>
          <w:tcPr>
            <w:tcW w:w="3402" w:type="dxa"/>
            <w:vAlign w:val="center"/>
          </w:tcPr>
          <w:p w14:paraId="07C65E9D" w14:textId="0F4EDC6F" w:rsidR="00CE7A4B" w:rsidRPr="00D66C51" w:rsidRDefault="00D66C51" w:rsidP="002B66C7">
            <w:pPr>
              <w:pStyle w:val="Textoindependiente"/>
              <w:ind w:left="33" w:right="36"/>
              <w:contextualSpacing/>
              <w:jc w:val="center"/>
              <w:rPr>
                <w:rFonts w:cs="Arial"/>
                <w:sz w:val="19"/>
                <w:szCs w:val="19"/>
              </w:rPr>
            </w:pPr>
            <w:proofErr w:type="spellStart"/>
            <w:r>
              <w:rPr>
                <w:rFonts w:cs="Arial"/>
                <w:sz w:val="19"/>
                <w:szCs w:val="19"/>
              </w:rPr>
              <w:t>Actualización</w:t>
            </w:r>
            <w:proofErr w:type="spellEnd"/>
            <w:r>
              <w:rPr>
                <w:rFonts w:cs="Arial"/>
                <w:sz w:val="19"/>
                <w:szCs w:val="19"/>
              </w:rPr>
              <w:t xml:space="preserve"> de </w:t>
            </w:r>
            <w:proofErr w:type="spellStart"/>
            <w:r>
              <w:rPr>
                <w:rFonts w:cs="Arial"/>
                <w:sz w:val="19"/>
                <w:szCs w:val="19"/>
              </w:rPr>
              <w:t>datos</w:t>
            </w:r>
            <w:proofErr w:type="spellEnd"/>
            <w:r>
              <w:rPr>
                <w:rFonts w:cs="Arial"/>
                <w:sz w:val="19"/>
                <w:szCs w:val="19"/>
              </w:rPr>
              <w:t>.</w:t>
            </w:r>
          </w:p>
        </w:tc>
        <w:tc>
          <w:tcPr>
            <w:tcW w:w="1554" w:type="dxa"/>
            <w:vAlign w:val="center"/>
          </w:tcPr>
          <w:p w14:paraId="60287497" w14:textId="77777777" w:rsidR="00CE7A4B" w:rsidRPr="00D66C51" w:rsidRDefault="00CE7A4B" w:rsidP="002B66C7">
            <w:pPr>
              <w:pStyle w:val="Textoindependiente"/>
              <w:ind w:left="0" w:right="36"/>
              <w:contextualSpacing/>
              <w:jc w:val="center"/>
              <w:rPr>
                <w:rFonts w:cs="Arial"/>
                <w:sz w:val="19"/>
                <w:szCs w:val="19"/>
              </w:rPr>
            </w:pPr>
            <w:r w:rsidRPr="00D66C51">
              <w:rPr>
                <w:rFonts w:cs="Arial"/>
                <w:sz w:val="19"/>
                <w:szCs w:val="19"/>
              </w:rPr>
              <w:t>24/01/2024</w:t>
            </w:r>
          </w:p>
        </w:tc>
      </w:tr>
      <w:tr w:rsidR="00CE7A4B" w:rsidRPr="00D66C51" w14:paraId="30B58D36" w14:textId="77777777" w:rsidTr="00D66C51">
        <w:trPr>
          <w:trHeight w:val="256"/>
        </w:trPr>
        <w:tc>
          <w:tcPr>
            <w:tcW w:w="2269" w:type="dxa"/>
            <w:vAlign w:val="center"/>
          </w:tcPr>
          <w:p w14:paraId="273CE56E" w14:textId="77777777" w:rsidR="00CE7A4B" w:rsidRPr="00D66C51" w:rsidRDefault="00CE7A4B" w:rsidP="002B66C7">
            <w:pPr>
              <w:pStyle w:val="Textoindependiente"/>
              <w:ind w:right="36"/>
              <w:contextualSpacing/>
              <w:jc w:val="center"/>
              <w:rPr>
                <w:rFonts w:cs="Arial"/>
                <w:sz w:val="19"/>
                <w:szCs w:val="19"/>
              </w:rPr>
            </w:pPr>
            <w:r w:rsidRPr="00D66C51">
              <w:rPr>
                <w:rFonts w:cs="Arial"/>
                <w:sz w:val="19"/>
                <w:szCs w:val="19"/>
              </w:rPr>
              <w:t>2</w:t>
            </w:r>
          </w:p>
        </w:tc>
        <w:tc>
          <w:tcPr>
            <w:tcW w:w="3402" w:type="dxa"/>
            <w:vAlign w:val="center"/>
          </w:tcPr>
          <w:p w14:paraId="663A6C80" w14:textId="269A7A34" w:rsidR="00CE7A4B" w:rsidRPr="00D66C51" w:rsidRDefault="00D66C51" w:rsidP="002B66C7">
            <w:pPr>
              <w:pStyle w:val="Textoindependiente"/>
              <w:ind w:left="33" w:right="36"/>
              <w:contextualSpacing/>
              <w:jc w:val="center"/>
              <w:rPr>
                <w:rFonts w:cs="Arial"/>
                <w:sz w:val="19"/>
                <w:szCs w:val="19"/>
              </w:rPr>
            </w:pPr>
            <w:r>
              <w:rPr>
                <w:rFonts w:cs="Arial"/>
                <w:sz w:val="19"/>
                <w:szCs w:val="19"/>
              </w:rPr>
              <w:t xml:space="preserve">Por </w:t>
            </w:r>
            <w:proofErr w:type="spellStart"/>
            <w:r>
              <w:rPr>
                <w:rFonts w:cs="Arial"/>
                <w:sz w:val="19"/>
                <w:szCs w:val="19"/>
              </w:rPr>
              <w:t>cambio</w:t>
            </w:r>
            <w:proofErr w:type="spellEnd"/>
            <w:r>
              <w:rPr>
                <w:rFonts w:cs="Arial"/>
                <w:sz w:val="19"/>
                <w:szCs w:val="19"/>
              </w:rPr>
              <w:t xml:space="preserve"> de </w:t>
            </w:r>
            <w:proofErr w:type="spellStart"/>
            <w:r>
              <w:rPr>
                <w:rFonts w:cs="Arial"/>
                <w:sz w:val="19"/>
                <w:szCs w:val="19"/>
              </w:rPr>
              <w:t>administración</w:t>
            </w:r>
            <w:proofErr w:type="spellEnd"/>
            <w:r>
              <w:rPr>
                <w:rFonts w:cs="Arial"/>
                <w:sz w:val="19"/>
                <w:szCs w:val="19"/>
              </w:rPr>
              <w:t>.</w:t>
            </w:r>
          </w:p>
        </w:tc>
        <w:tc>
          <w:tcPr>
            <w:tcW w:w="1554" w:type="dxa"/>
            <w:vAlign w:val="center"/>
          </w:tcPr>
          <w:p w14:paraId="6A614589" w14:textId="77777777" w:rsidR="00CE7A4B" w:rsidRPr="00D66C51" w:rsidRDefault="00CE7A4B" w:rsidP="002B66C7">
            <w:pPr>
              <w:pStyle w:val="Textoindependiente"/>
              <w:ind w:left="0" w:right="36"/>
              <w:contextualSpacing/>
              <w:jc w:val="center"/>
              <w:rPr>
                <w:rFonts w:cs="Arial"/>
                <w:sz w:val="19"/>
                <w:szCs w:val="19"/>
              </w:rPr>
            </w:pPr>
            <w:r w:rsidRPr="00D66C51">
              <w:rPr>
                <w:rFonts w:cs="Arial"/>
                <w:sz w:val="19"/>
                <w:szCs w:val="19"/>
              </w:rPr>
              <w:t>14/08/2025</w:t>
            </w:r>
          </w:p>
        </w:tc>
      </w:tr>
      <w:tr w:rsidR="00D66C51" w:rsidRPr="00D66C51" w14:paraId="43D4B3BE" w14:textId="77777777" w:rsidTr="00D66C51">
        <w:trPr>
          <w:trHeight w:val="276"/>
        </w:trPr>
        <w:tc>
          <w:tcPr>
            <w:tcW w:w="2269" w:type="dxa"/>
            <w:vAlign w:val="center"/>
          </w:tcPr>
          <w:p w14:paraId="7A113A35" w14:textId="60C9B5E6" w:rsidR="00D66C51" w:rsidRPr="00D66C51" w:rsidRDefault="00D66C51" w:rsidP="002B66C7">
            <w:pPr>
              <w:pStyle w:val="Textoindependiente"/>
              <w:ind w:right="36"/>
              <w:contextualSpacing/>
              <w:jc w:val="center"/>
              <w:rPr>
                <w:rFonts w:cs="Arial"/>
                <w:sz w:val="19"/>
                <w:szCs w:val="19"/>
              </w:rPr>
            </w:pPr>
            <w:r>
              <w:rPr>
                <w:rFonts w:cs="Arial"/>
                <w:sz w:val="19"/>
                <w:szCs w:val="19"/>
              </w:rPr>
              <w:t>3</w:t>
            </w:r>
          </w:p>
        </w:tc>
        <w:tc>
          <w:tcPr>
            <w:tcW w:w="3402" w:type="dxa"/>
            <w:vAlign w:val="center"/>
          </w:tcPr>
          <w:p w14:paraId="01F30017" w14:textId="30F62514" w:rsidR="00D66C51" w:rsidRPr="00D66C51" w:rsidRDefault="00D66C51" w:rsidP="002B66C7">
            <w:pPr>
              <w:pStyle w:val="Textoindependiente"/>
              <w:ind w:left="33" w:right="36"/>
              <w:contextualSpacing/>
              <w:jc w:val="center"/>
              <w:rPr>
                <w:rFonts w:cs="Arial"/>
                <w:sz w:val="19"/>
                <w:szCs w:val="19"/>
              </w:rPr>
            </w:pPr>
            <w:proofErr w:type="spellStart"/>
            <w:r>
              <w:rPr>
                <w:rFonts w:cs="Arial"/>
                <w:sz w:val="19"/>
                <w:szCs w:val="19"/>
              </w:rPr>
              <w:t>Actualización</w:t>
            </w:r>
            <w:proofErr w:type="spellEnd"/>
            <w:r>
              <w:rPr>
                <w:rFonts w:cs="Arial"/>
                <w:sz w:val="19"/>
                <w:szCs w:val="19"/>
              </w:rPr>
              <w:t xml:space="preserve"> de datos.</w:t>
            </w:r>
          </w:p>
        </w:tc>
        <w:tc>
          <w:tcPr>
            <w:tcW w:w="1554" w:type="dxa"/>
            <w:vAlign w:val="center"/>
          </w:tcPr>
          <w:p w14:paraId="62572288" w14:textId="3424502A" w:rsidR="00D66C51" w:rsidRPr="00D66C51" w:rsidRDefault="00D66C51" w:rsidP="002B66C7">
            <w:pPr>
              <w:pStyle w:val="Textoindependiente"/>
              <w:ind w:left="0" w:right="36"/>
              <w:contextualSpacing/>
              <w:jc w:val="center"/>
              <w:rPr>
                <w:rFonts w:cs="Arial"/>
                <w:sz w:val="19"/>
                <w:szCs w:val="19"/>
              </w:rPr>
            </w:pPr>
            <w:r>
              <w:rPr>
                <w:rFonts w:cs="Arial"/>
                <w:sz w:val="19"/>
                <w:szCs w:val="19"/>
              </w:rPr>
              <w:t>29/07/2026</w:t>
            </w:r>
          </w:p>
        </w:tc>
      </w:tr>
    </w:tbl>
    <w:p w14:paraId="3FF70E6F"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br w:type="textWrapping" w:clear="all"/>
      </w:r>
    </w:p>
    <w:p w14:paraId="38202936" w14:textId="77777777" w:rsidR="00CE7A4B" w:rsidRDefault="00CE7A4B" w:rsidP="00CE7A4B">
      <w:pPr>
        <w:rPr>
          <w:rFonts w:ascii="Arial" w:hAnsi="Arial" w:cs="Arial"/>
          <w:sz w:val="19"/>
          <w:szCs w:val="19"/>
        </w:rPr>
      </w:pPr>
    </w:p>
    <w:p w14:paraId="1C95497C" w14:textId="58592BBC" w:rsidR="00D66C51" w:rsidRPr="00D66C51" w:rsidRDefault="00D66C51" w:rsidP="00D66C51">
      <w:pPr>
        <w:tabs>
          <w:tab w:val="left" w:pos="2966"/>
        </w:tabs>
        <w:rPr>
          <w:rFonts w:ascii="Arial" w:hAnsi="Arial" w:cs="Arial"/>
          <w:sz w:val="19"/>
          <w:szCs w:val="19"/>
        </w:rPr>
      </w:pPr>
      <w:r>
        <w:rPr>
          <w:rFonts w:ascii="Arial" w:hAnsi="Arial" w:cs="Arial"/>
          <w:sz w:val="19"/>
          <w:szCs w:val="19"/>
        </w:rPr>
        <w:tab/>
      </w:r>
      <w:r w:rsidR="002165DF">
        <w:rPr>
          <w:rFonts w:ascii="Arial" w:hAnsi="Arial" w:cs="Arial"/>
          <w:sz w:val="19"/>
          <w:szCs w:val="19"/>
        </w:rPr>
        <w:t xml:space="preserve">   </w:t>
      </w:r>
    </w:p>
    <w:sectPr w:rsidR="00D66C51" w:rsidRPr="00D66C51" w:rsidSect="00CE7A4B">
      <w:headerReference w:type="default" r:id="rId15"/>
      <w:footerReference w:type="default" r:id="rId16"/>
      <w:pgSz w:w="12240" w:h="15840" w:code="1"/>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A5AE8" w14:textId="77777777" w:rsidR="006B486C" w:rsidRDefault="006B486C" w:rsidP="00B4791E">
      <w:pPr>
        <w:spacing w:after="0" w:line="240" w:lineRule="auto"/>
      </w:pPr>
      <w:r>
        <w:separator/>
      </w:r>
    </w:p>
  </w:endnote>
  <w:endnote w:type="continuationSeparator" w:id="0">
    <w:p w14:paraId="6FC2F296" w14:textId="77777777" w:rsidR="006B486C" w:rsidRDefault="006B486C" w:rsidP="00B47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BA391" w14:textId="77777777" w:rsidR="00B4791E" w:rsidRDefault="00B4791E">
    <w:pPr>
      <w:pStyle w:val="Piedepgina"/>
    </w:pPr>
    <w:r>
      <w:rPr>
        <w:noProof/>
      </w:rPr>
      <w:drawing>
        <wp:anchor distT="0" distB="0" distL="114300" distR="114300" simplePos="0" relativeHeight="251659264" behindDoc="0" locked="0" layoutInCell="1" allowOverlap="1" wp14:anchorId="07E2BE0B" wp14:editId="1CB396E8">
          <wp:simplePos x="0" y="0"/>
          <wp:positionH relativeFrom="page">
            <wp:posOffset>6350</wp:posOffset>
          </wp:positionH>
          <wp:positionV relativeFrom="paragraph">
            <wp:posOffset>271780</wp:posOffset>
          </wp:positionV>
          <wp:extent cx="7741920" cy="334645"/>
          <wp:effectExtent l="0" t="0" r="0" b="8255"/>
          <wp:wrapThrough wrapText="bothSides">
            <wp:wrapPolygon edited="0">
              <wp:start x="0" y="0"/>
              <wp:lineTo x="0" y="20903"/>
              <wp:lineTo x="21526" y="20903"/>
              <wp:lineTo x="21526" y="0"/>
              <wp:lineTo x="0" y="0"/>
            </wp:wrapPolygon>
          </wp:wrapThrough>
          <wp:docPr id="1551717488" name="Imagen 1551717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JA MEMBRETADA_Mesa de trabajo 1 copia 3.png"/>
                  <pic:cNvPicPr/>
                </pic:nvPicPr>
                <pic:blipFill rotWithShape="1">
                  <a:blip r:embed="rId1">
                    <a:extLst>
                      <a:ext uri="{28A0092B-C50C-407E-A947-70E740481C1C}">
                        <a14:useLocalDpi xmlns:a14="http://schemas.microsoft.com/office/drawing/2010/main" val="0"/>
                      </a:ext>
                    </a:extLst>
                  </a:blip>
                  <a:srcRect t="66612"/>
                  <a:stretch>
                    <a:fillRect/>
                  </a:stretch>
                </pic:blipFill>
                <pic:spPr bwMode="auto">
                  <a:xfrm>
                    <a:off x="0" y="0"/>
                    <a:ext cx="7741920" cy="3346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983B7" w14:textId="77777777" w:rsidR="006B486C" w:rsidRDefault="006B486C" w:rsidP="00B4791E">
      <w:pPr>
        <w:spacing w:after="0" w:line="240" w:lineRule="auto"/>
      </w:pPr>
      <w:r>
        <w:separator/>
      </w:r>
    </w:p>
  </w:footnote>
  <w:footnote w:type="continuationSeparator" w:id="0">
    <w:p w14:paraId="0EE6252F" w14:textId="77777777" w:rsidR="006B486C" w:rsidRDefault="006B486C" w:rsidP="00B479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548C5" w14:textId="05AB230A" w:rsidR="00B4791E" w:rsidRDefault="00C77E36" w:rsidP="00F76E27">
    <w:pPr>
      <w:pStyle w:val="Encabezado"/>
      <w:jc w:val="center"/>
    </w:pPr>
    <w:r>
      <w:rPr>
        <w:rFonts w:ascii="Arial" w:hAnsi="Arial" w:cs="Arial"/>
        <w:b/>
        <w:noProof/>
        <w:sz w:val="20"/>
      </w:rPr>
      <w:drawing>
        <wp:anchor distT="0" distB="0" distL="114300" distR="114300" simplePos="0" relativeHeight="251660288" behindDoc="0" locked="0" layoutInCell="1" allowOverlap="1" wp14:anchorId="58BB385A" wp14:editId="5967B885">
          <wp:simplePos x="0" y="0"/>
          <wp:positionH relativeFrom="column">
            <wp:posOffset>-1061085</wp:posOffset>
          </wp:positionH>
          <wp:positionV relativeFrom="paragraph">
            <wp:posOffset>-440055</wp:posOffset>
          </wp:positionV>
          <wp:extent cx="7722870" cy="1355090"/>
          <wp:effectExtent l="0" t="0" r="0" b="0"/>
          <wp:wrapThrough wrapText="bothSides">
            <wp:wrapPolygon edited="0">
              <wp:start x="0" y="0"/>
              <wp:lineTo x="0" y="21256"/>
              <wp:lineTo x="21525" y="21256"/>
              <wp:lineTo x="21525" y="0"/>
              <wp:lineTo x="0" y="0"/>
            </wp:wrapPolygon>
          </wp:wrapThrough>
          <wp:docPr id="1794541085" name="Imagen 179454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5-03-10 at 12.06.23.jpeg"/>
                  <pic:cNvPicPr/>
                </pic:nvPicPr>
                <pic:blipFill>
                  <a:blip r:embed="rId1">
                    <a:extLst>
                      <a:ext uri="{28A0092B-C50C-407E-A947-70E740481C1C}">
                        <a14:useLocalDpi xmlns:a14="http://schemas.microsoft.com/office/drawing/2010/main" val="0"/>
                      </a:ext>
                    </a:extLst>
                  </a:blip>
                  <a:stretch>
                    <a:fillRect/>
                  </a:stretch>
                </pic:blipFill>
                <pic:spPr>
                  <a:xfrm>
                    <a:off x="0" y="0"/>
                    <a:ext cx="7722870" cy="1355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6BE98F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BA5E3C"/>
    <w:multiLevelType w:val="hybridMultilevel"/>
    <w:tmpl w:val="EFF662B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406DB6"/>
    <w:multiLevelType w:val="hybridMultilevel"/>
    <w:tmpl w:val="6714D5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7B1C67"/>
    <w:multiLevelType w:val="hybridMultilevel"/>
    <w:tmpl w:val="7F64BA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D24615A"/>
    <w:multiLevelType w:val="hybridMultilevel"/>
    <w:tmpl w:val="FA9E1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E1C7056"/>
    <w:multiLevelType w:val="hybridMultilevel"/>
    <w:tmpl w:val="013E036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85F25F3"/>
    <w:multiLevelType w:val="hybridMultilevel"/>
    <w:tmpl w:val="2E9C78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8CA2FF5"/>
    <w:multiLevelType w:val="hybridMultilevel"/>
    <w:tmpl w:val="E8328B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90500AE"/>
    <w:multiLevelType w:val="hybridMultilevel"/>
    <w:tmpl w:val="C99CEF34"/>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D7A121E"/>
    <w:multiLevelType w:val="hybridMultilevel"/>
    <w:tmpl w:val="C6AC59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B662261"/>
    <w:multiLevelType w:val="hybridMultilevel"/>
    <w:tmpl w:val="35265A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052085D"/>
    <w:multiLevelType w:val="hybridMultilevel"/>
    <w:tmpl w:val="33B02E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2CC7F14"/>
    <w:multiLevelType w:val="hybridMultilevel"/>
    <w:tmpl w:val="CAD00F7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3A15BA2"/>
    <w:multiLevelType w:val="hybridMultilevel"/>
    <w:tmpl w:val="298C68D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3F87CBF"/>
    <w:multiLevelType w:val="hybridMultilevel"/>
    <w:tmpl w:val="0D20EC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7590FB9"/>
    <w:multiLevelType w:val="hybridMultilevel"/>
    <w:tmpl w:val="04DE173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0512E67"/>
    <w:multiLevelType w:val="hybridMultilevel"/>
    <w:tmpl w:val="E2A42A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43F59A3"/>
    <w:multiLevelType w:val="hybridMultilevel"/>
    <w:tmpl w:val="F84C30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55812C3"/>
    <w:multiLevelType w:val="hybridMultilevel"/>
    <w:tmpl w:val="DE82A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01C76BA"/>
    <w:multiLevelType w:val="hybridMultilevel"/>
    <w:tmpl w:val="3920DF9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2A835E7"/>
    <w:multiLevelType w:val="hybridMultilevel"/>
    <w:tmpl w:val="9854404C"/>
    <w:lvl w:ilvl="0" w:tplc="080A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590610C6"/>
    <w:multiLevelType w:val="hybridMultilevel"/>
    <w:tmpl w:val="6B94AB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DEB3CF5"/>
    <w:multiLevelType w:val="hybridMultilevel"/>
    <w:tmpl w:val="6E201FD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2661F71"/>
    <w:multiLevelType w:val="hybridMultilevel"/>
    <w:tmpl w:val="C8E44F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DBF0215"/>
    <w:multiLevelType w:val="hybridMultilevel"/>
    <w:tmpl w:val="338E59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E7C56BB"/>
    <w:multiLevelType w:val="hybridMultilevel"/>
    <w:tmpl w:val="1662257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3816385"/>
    <w:multiLevelType w:val="hybridMultilevel"/>
    <w:tmpl w:val="B9E8958C"/>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DBC70FD"/>
    <w:multiLevelType w:val="hybridMultilevel"/>
    <w:tmpl w:val="36C228F6"/>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94939533">
    <w:abstractNumId w:val="4"/>
  </w:num>
  <w:num w:numId="2" w16cid:durableId="1032147607">
    <w:abstractNumId w:val="16"/>
  </w:num>
  <w:num w:numId="3" w16cid:durableId="163786722">
    <w:abstractNumId w:val="12"/>
  </w:num>
  <w:num w:numId="4" w16cid:durableId="2069304530">
    <w:abstractNumId w:val="25"/>
  </w:num>
  <w:num w:numId="5" w16cid:durableId="16584754">
    <w:abstractNumId w:val="1"/>
  </w:num>
  <w:num w:numId="6" w16cid:durableId="141587444">
    <w:abstractNumId w:val="11"/>
  </w:num>
  <w:num w:numId="7" w16cid:durableId="572084203">
    <w:abstractNumId w:val="13"/>
  </w:num>
  <w:num w:numId="8" w16cid:durableId="715355532">
    <w:abstractNumId w:val="17"/>
  </w:num>
  <w:num w:numId="9" w16cid:durableId="1242442928">
    <w:abstractNumId w:val="3"/>
  </w:num>
  <w:num w:numId="10" w16cid:durableId="431124509">
    <w:abstractNumId w:val="23"/>
  </w:num>
  <w:num w:numId="11" w16cid:durableId="1288320806">
    <w:abstractNumId w:val="0"/>
  </w:num>
  <w:num w:numId="12" w16cid:durableId="1912737046">
    <w:abstractNumId w:val="10"/>
  </w:num>
  <w:num w:numId="13" w16cid:durableId="502628250">
    <w:abstractNumId w:val="2"/>
  </w:num>
  <w:num w:numId="14" w16cid:durableId="212351383">
    <w:abstractNumId w:val="7"/>
  </w:num>
  <w:num w:numId="15" w16cid:durableId="769591127">
    <w:abstractNumId w:val="19"/>
  </w:num>
  <w:num w:numId="16" w16cid:durableId="911162280">
    <w:abstractNumId w:val="24"/>
  </w:num>
  <w:num w:numId="17" w16cid:durableId="1562866172">
    <w:abstractNumId w:val="9"/>
  </w:num>
  <w:num w:numId="18" w16cid:durableId="460727901">
    <w:abstractNumId w:val="18"/>
  </w:num>
  <w:num w:numId="19" w16cid:durableId="1910965893">
    <w:abstractNumId w:val="21"/>
  </w:num>
  <w:num w:numId="20" w16cid:durableId="1765999712">
    <w:abstractNumId w:val="6"/>
  </w:num>
  <w:num w:numId="21" w16cid:durableId="1254973464">
    <w:abstractNumId w:val="14"/>
  </w:num>
  <w:num w:numId="22" w16cid:durableId="1226646175">
    <w:abstractNumId w:val="8"/>
  </w:num>
  <w:num w:numId="23" w16cid:durableId="1022126866">
    <w:abstractNumId w:val="26"/>
  </w:num>
  <w:num w:numId="24" w16cid:durableId="1604459521">
    <w:abstractNumId w:val="15"/>
  </w:num>
  <w:num w:numId="25" w16cid:durableId="1667514505">
    <w:abstractNumId w:val="5"/>
  </w:num>
  <w:num w:numId="26" w16cid:durableId="1997491919">
    <w:abstractNumId w:val="27"/>
  </w:num>
  <w:num w:numId="27" w16cid:durableId="908929915">
    <w:abstractNumId w:val="22"/>
  </w:num>
  <w:num w:numId="28" w16cid:durableId="3257909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91E"/>
    <w:rsid w:val="000042AC"/>
    <w:rsid w:val="000502F9"/>
    <w:rsid w:val="00054B42"/>
    <w:rsid w:val="00060B7F"/>
    <w:rsid w:val="00072C56"/>
    <w:rsid w:val="00074BB0"/>
    <w:rsid w:val="00082CE9"/>
    <w:rsid w:val="0008639B"/>
    <w:rsid w:val="00091199"/>
    <w:rsid w:val="000C1AE5"/>
    <w:rsid w:val="000E24F8"/>
    <w:rsid w:val="000E63F1"/>
    <w:rsid w:val="0010143D"/>
    <w:rsid w:val="00104973"/>
    <w:rsid w:val="00111E5D"/>
    <w:rsid w:val="00113978"/>
    <w:rsid w:val="00114C86"/>
    <w:rsid w:val="00123C56"/>
    <w:rsid w:val="0019267E"/>
    <w:rsid w:val="001C48EC"/>
    <w:rsid w:val="001E1A5C"/>
    <w:rsid w:val="001F0DCA"/>
    <w:rsid w:val="002165DF"/>
    <w:rsid w:val="002206F2"/>
    <w:rsid w:val="00221627"/>
    <w:rsid w:val="00237EAE"/>
    <w:rsid w:val="00240187"/>
    <w:rsid w:val="00252B4C"/>
    <w:rsid w:val="00254933"/>
    <w:rsid w:val="0025705A"/>
    <w:rsid w:val="002574F2"/>
    <w:rsid w:val="00264ED3"/>
    <w:rsid w:val="00277CE6"/>
    <w:rsid w:val="00297B98"/>
    <w:rsid w:val="002A67EC"/>
    <w:rsid w:val="003221F9"/>
    <w:rsid w:val="00324F79"/>
    <w:rsid w:val="0033734F"/>
    <w:rsid w:val="00344AAD"/>
    <w:rsid w:val="0035622B"/>
    <w:rsid w:val="003B0A18"/>
    <w:rsid w:val="003B4416"/>
    <w:rsid w:val="003E05C3"/>
    <w:rsid w:val="003F2EAA"/>
    <w:rsid w:val="00421A65"/>
    <w:rsid w:val="00473D68"/>
    <w:rsid w:val="00474765"/>
    <w:rsid w:val="00482095"/>
    <w:rsid w:val="00493C29"/>
    <w:rsid w:val="004F7850"/>
    <w:rsid w:val="00514A08"/>
    <w:rsid w:val="00530751"/>
    <w:rsid w:val="005339C1"/>
    <w:rsid w:val="00534FE1"/>
    <w:rsid w:val="005370E8"/>
    <w:rsid w:val="00580C92"/>
    <w:rsid w:val="00591441"/>
    <w:rsid w:val="005A3A42"/>
    <w:rsid w:val="005B0579"/>
    <w:rsid w:val="005C3009"/>
    <w:rsid w:val="005C545D"/>
    <w:rsid w:val="005C5EF3"/>
    <w:rsid w:val="005D7B61"/>
    <w:rsid w:val="00637546"/>
    <w:rsid w:val="00652396"/>
    <w:rsid w:val="006B486C"/>
    <w:rsid w:val="006C0995"/>
    <w:rsid w:val="006C1A1A"/>
    <w:rsid w:val="006E260B"/>
    <w:rsid w:val="006E710B"/>
    <w:rsid w:val="00722DC5"/>
    <w:rsid w:val="007240EC"/>
    <w:rsid w:val="007923D5"/>
    <w:rsid w:val="007C261D"/>
    <w:rsid w:val="008214C3"/>
    <w:rsid w:val="00846EDC"/>
    <w:rsid w:val="008956DA"/>
    <w:rsid w:val="0089653F"/>
    <w:rsid w:val="008A2799"/>
    <w:rsid w:val="008A29F5"/>
    <w:rsid w:val="008E1CC9"/>
    <w:rsid w:val="008E5910"/>
    <w:rsid w:val="00902FB6"/>
    <w:rsid w:val="00907BC8"/>
    <w:rsid w:val="00931B8B"/>
    <w:rsid w:val="00935654"/>
    <w:rsid w:val="0096106C"/>
    <w:rsid w:val="00996DF0"/>
    <w:rsid w:val="00997484"/>
    <w:rsid w:val="00997573"/>
    <w:rsid w:val="009E557E"/>
    <w:rsid w:val="009E7187"/>
    <w:rsid w:val="009E7832"/>
    <w:rsid w:val="00A1703A"/>
    <w:rsid w:val="00A326EF"/>
    <w:rsid w:val="00A36E92"/>
    <w:rsid w:val="00A45CC0"/>
    <w:rsid w:val="00A612A2"/>
    <w:rsid w:val="00A647C3"/>
    <w:rsid w:val="00B003FE"/>
    <w:rsid w:val="00B4791E"/>
    <w:rsid w:val="00B544B8"/>
    <w:rsid w:val="00B93E2F"/>
    <w:rsid w:val="00BC0799"/>
    <w:rsid w:val="00BE1243"/>
    <w:rsid w:val="00BE1E55"/>
    <w:rsid w:val="00BE1E81"/>
    <w:rsid w:val="00C40693"/>
    <w:rsid w:val="00C77E36"/>
    <w:rsid w:val="00CD5411"/>
    <w:rsid w:val="00CE7A4B"/>
    <w:rsid w:val="00D20226"/>
    <w:rsid w:val="00D25823"/>
    <w:rsid w:val="00D407D2"/>
    <w:rsid w:val="00D66C51"/>
    <w:rsid w:val="00D6793B"/>
    <w:rsid w:val="00D85E64"/>
    <w:rsid w:val="00D860C3"/>
    <w:rsid w:val="00D901B4"/>
    <w:rsid w:val="00D92AB0"/>
    <w:rsid w:val="00DC694E"/>
    <w:rsid w:val="00DE58BA"/>
    <w:rsid w:val="00E025AC"/>
    <w:rsid w:val="00E46AA0"/>
    <w:rsid w:val="00E7717A"/>
    <w:rsid w:val="00E83C55"/>
    <w:rsid w:val="00EA5F2C"/>
    <w:rsid w:val="00EB2F43"/>
    <w:rsid w:val="00EC2456"/>
    <w:rsid w:val="00EE3F0C"/>
    <w:rsid w:val="00EF50DF"/>
    <w:rsid w:val="00F00750"/>
    <w:rsid w:val="00F03F6C"/>
    <w:rsid w:val="00F36CE2"/>
    <w:rsid w:val="00F53B58"/>
    <w:rsid w:val="00F60CF8"/>
    <w:rsid w:val="00F62C1E"/>
    <w:rsid w:val="00F63BA6"/>
    <w:rsid w:val="00F76E27"/>
    <w:rsid w:val="00FF45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90C4A"/>
  <w15:chartTrackingRefBased/>
  <w15:docId w15:val="{B4708C73-3B4D-4D23-BAAA-86604D880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4F8"/>
  </w:style>
  <w:style w:type="paragraph" w:styleId="Ttulo2">
    <w:name w:val="heading 2"/>
    <w:basedOn w:val="Normal"/>
    <w:next w:val="Normal"/>
    <w:link w:val="Ttulo2Car"/>
    <w:uiPriority w:val="9"/>
    <w:unhideWhenUsed/>
    <w:qFormat/>
    <w:rsid w:val="0096106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479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4791E"/>
  </w:style>
  <w:style w:type="paragraph" w:styleId="Piedepgina">
    <w:name w:val="footer"/>
    <w:basedOn w:val="Normal"/>
    <w:link w:val="PiedepginaCar"/>
    <w:uiPriority w:val="99"/>
    <w:unhideWhenUsed/>
    <w:rsid w:val="00B479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4791E"/>
  </w:style>
  <w:style w:type="paragraph" w:styleId="Prrafodelista">
    <w:name w:val="List Paragraph"/>
    <w:basedOn w:val="Normal"/>
    <w:link w:val="PrrafodelistaCar"/>
    <w:uiPriority w:val="34"/>
    <w:qFormat/>
    <w:rsid w:val="005B0579"/>
    <w:pPr>
      <w:spacing w:after="0" w:line="240" w:lineRule="auto"/>
      <w:ind w:left="720"/>
      <w:contextualSpacing/>
    </w:pPr>
    <w:rPr>
      <w:rFonts w:ascii="Cambria" w:eastAsia="MS Mincho" w:hAnsi="Cambria" w:cs="Times New Roman"/>
      <w:kern w:val="0"/>
      <w:sz w:val="24"/>
      <w:szCs w:val="24"/>
      <w:lang w:val="es-ES_tradnl" w:eastAsia="es-ES"/>
      <w14:ligatures w14:val="none"/>
    </w:rPr>
  </w:style>
  <w:style w:type="character" w:customStyle="1" w:styleId="PrrafodelistaCar">
    <w:name w:val="Párrafo de lista Car"/>
    <w:link w:val="Prrafodelista"/>
    <w:uiPriority w:val="34"/>
    <w:locked/>
    <w:rsid w:val="005B0579"/>
    <w:rPr>
      <w:rFonts w:ascii="Cambria" w:eastAsia="MS Mincho" w:hAnsi="Cambria" w:cs="Times New Roman"/>
      <w:kern w:val="0"/>
      <w:sz w:val="24"/>
      <w:szCs w:val="24"/>
      <w:lang w:val="es-ES_tradnl" w:eastAsia="es-ES"/>
      <w14:ligatures w14:val="none"/>
    </w:rPr>
  </w:style>
  <w:style w:type="character" w:styleId="Hipervnculo">
    <w:name w:val="Hyperlink"/>
    <w:basedOn w:val="Fuentedeprrafopredeter"/>
    <w:uiPriority w:val="99"/>
    <w:unhideWhenUsed/>
    <w:rsid w:val="005B0579"/>
    <w:rPr>
      <w:color w:val="0563C1" w:themeColor="hyperlink"/>
      <w:u w:val="single"/>
    </w:rPr>
  </w:style>
  <w:style w:type="paragraph" w:styleId="Sinespaciado">
    <w:name w:val="No Spacing"/>
    <w:uiPriority w:val="1"/>
    <w:qFormat/>
    <w:rsid w:val="005B0579"/>
    <w:pPr>
      <w:spacing w:after="0" w:line="240" w:lineRule="auto"/>
    </w:pPr>
    <w:rPr>
      <w:kern w:val="0"/>
      <w14:ligatures w14:val="none"/>
    </w:rPr>
  </w:style>
  <w:style w:type="table" w:styleId="Tablaconcuadrcula">
    <w:name w:val="Table Grid"/>
    <w:basedOn w:val="Tablanormal"/>
    <w:uiPriority w:val="39"/>
    <w:rsid w:val="00493C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5C5EF3"/>
    <w:rPr>
      <w:color w:val="605E5C"/>
      <w:shd w:val="clear" w:color="auto" w:fill="E1DFDD"/>
    </w:rPr>
  </w:style>
  <w:style w:type="paragraph" w:styleId="Textoindependiente">
    <w:name w:val="Body Text"/>
    <w:basedOn w:val="Normal"/>
    <w:link w:val="TextoindependienteCar"/>
    <w:uiPriority w:val="1"/>
    <w:qFormat/>
    <w:rsid w:val="00CE7A4B"/>
    <w:pPr>
      <w:widowControl w:val="0"/>
      <w:spacing w:after="0" w:line="240" w:lineRule="auto"/>
      <w:ind w:left="218"/>
    </w:pPr>
    <w:rPr>
      <w:rFonts w:ascii="Arial" w:eastAsia="Arial" w:hAnsi="Arial"/>
      <w:kern w:val="0"/>
      <w:sz w:val="8"/>
      <w:szCs w:val="8"/>
      <w:lang w:val="en-US"/>
      <w14:ligatures w14:val="none"/>
    </w:rPr>
  </w:style>
  <w:style w:type="character" w:customStyle="1" w:styleId="TextoindependienteCar">
    <w:name w:val="Texto independiente Car"/>
    <w:basedOn w:val="Fuentedeprrafopredeter"/>
    <w:link w:val="Textoindependiente"/>
    <w:uiPriority w:val="1"/>
    <w:rsid w:val="00CE7A4B"/>
    <w:rPr>
      <w:rFonts w:ascii="Arial" w:eastAsia="Arial" w:hAnsi="Arial"/>
      <w:kern w:val="0"/>
      <w:sz w:val="8"/>
      <w:szCs w:val="8"/>
      <w:lang w:val="en-US"/>
      <w14:ligatures w14:val="none"/>
    </w:rPr>
  </w:style>
  <w:style w:type="paragraph" w:styleId="Listaconvietas">
    <w:name w:val="List Bullet"/>
    <w:basedOn w:val="Normal"/>
    <w:uiPriority w:val="99"/>
    <w:unhideWhenUsed/>
    <w:rsid w:val="00CE7A4B"/>
    <w:pPr>
      <w:numPr>
        <w:numId w:val="11"/>
      </w:numPr>
      <w:tabs>
        <w:tab w:val="clear" w:pos="360"/>
      </w:tabs>
      <w:spacing w:after="200" w:line="276" w:lineRule="auto"/>
      <w:ind w:left="0" w:firstLine="0"/>
      <w:contextualSpacing/>
    </w:pPr>
    <w:rPr>
      <w:rFonts w:ascii="Arial" w:eastAsiaTheme="minorEastAsia" w:hAnsi="Arial"/>
      <w:kern w:val="0"/>
      <w:sz w:val="20"/>
      <w:lang w:val="en-US"/>
      <w14:ligatures w14:val="none"/>
    </w:rPr>
  </w:style>
  <w:style w:type="character" w:customStyle="1" w:styleId="Ttulo2Car">
    <w:name w:val="Título 2 Car"/>
    <w:basedOn w:val="Fuentedeprrafopredeter"/>
    <w:link w:val="Ttulo2"/>
    <w:uiPriority w:val="9"/>
    <w:rsid w:val="0096106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95563">
      <w:bodyDiv w:val="1"/>
      <w:marLeft w:val="0"/>
      <w:marRight w:val="0"/>
      <w:marTop w:val="0"/>
      <w:marBottom w:val="0"/>
      <w:divBdr>
        <w:top w:val="none" w:sz="0" w:space="0" w:color="auto"/>
        <w:left w:val="none" w:sz="0" w:space="0" w:color="auto"/>
        <w:bottom w:val="none" w:sz="0" w:space="0" w:color="auto"/>
        <w:right w:val="none" w:sz="0" w:space="0" w:color="auto"/>
      </w:divBdr>
    </w:div>
    <w:div w:id="518852907">
      <w:bodyDiv w:val="1"/>
      <w:marLeft w:val="0"/>
      <w:marRight w:val="0"/>
      <w:marTop w:val="0"/>
      <w:marBottom w:val="0"/>
      <w:divBdr>
        <w:top w:val="none" w:sz="0" w:space="0" w:color="auto"/>
        <w:left w:val="none" w:sz="0" w:space="0" w:color="auto"/>
        <w:bottom w:val="none" w:sz="0" w:space="0" w:color="auto"/>
        <w:right w:val="none" w:sz="0" w:space="0" w:color="auto"/>
      </w:divBdr>
    </w:div>
    <w:div w:id="572350125">
      <w:bodyDiv w:val="1"/>
      <w:marLeft w:val="0"/>
      <w:marRight w:val="0"/>
      <w:marTop w:val="0"/>
      <w:marBottom w:val="0"/>
      <w:divBdr>
        <w:top w:val="none" w:sz="0" w:space="0" w:color="auto"/>
        <w:left w:val="none" w:sz="0" w:space="0" w:color="auto"/>
        <w:bottom w:val="none" w:sz="0" w:space="0" w:color="auto"/>
        <w:right w:val="none" w:sz="0" w:space="0" w:color="auto"/>
      </w:divBdr>
    </w:div>
    <w:div w:id="1067803376">
      <w:bodyDiv w:val="1"/>
      <w:marLeft w:val="0"/>
      <w:marRight w:val="0"/>
      <w:marTop w:val="0"/>
      <w:marBottom w:val="0"/>
      <w:divBdr>
        <w:top w:val="none" w:sz="0" w:space="0" w:color="auto"/>
        <w:left w:val="none" w:sz="0" w:space="0" w:color="auto"/>
        <w:bottom w:val="none" w:sz="0" w:space="0" w:color="auto"/>
        <w:right w:val="none" w:sz="0" w:space="0" w:color="auto"/>
      </w:divBdr>
    </w:div>
    <w:div w:id="180187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scar.torres@sapase.gob.mx" TargetMode="External"/><Relationship Id="rId13" Type="http://schemas.openxmlformats.org/officeDocument/2006/relationships/hyperlink" Target="http://www.infoem.org.m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ransparencia.modulo3@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pase.gob.m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lataformadetransparencia.org.mx" TargetMode="External"/><Relationship Id="rId4" Type="http://schemas.openxmlformats.org/officeDocument/2006/relationships/settings" Target="settings.xml"/><Relationship Id="rId9" Type="http://schemas.openxmlformats.org/officeDocument/2006/relationships/hyperlink" Target="http://www.sarcoem.org.mx" TargetMode="External"/><Relationship Id="rId14" Type="http://schemas.openxmlformats.org/officeDocument/2006/relationships/hyperlink" Target="mailto:datospersonales@infoem.org.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1CE79-5AE4-4B8F-9016-39BA1481A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3400</Words>
  <Characters>18702</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Comunicacion</dc:creator>
  <cp:keywords/>
  <dc:description/>
  <cp:lastModifiedBy>Monserrat Lòpez Cruz</cp:lastModifiedBy>
  <cp:revision>3</cp:revision>
  <cp:lastPrinted>2026-08-07T16:39:00Z</cp:lastPrinted>
  <dcterms:created xsi:type="dcterms:W3CDTF">2026-08-12T20:44:00Z</dcterms:created>
  <dcterms:modified xsi:type="dcterms:W3CDTF">2026-08-15T00:42:00Z</dcterms:modified>
</cp:coreProperties>
</file>