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43D5FA" w14:textId="77777777" w:rsidR="00CE7A4B" w:rsidRPr="00D66C51" w:rsidRDefault="00CE7A4B" w:rsidP="00CE7A4B">
      <w:pPr>
        <w:pStyle w:val="Textoindependiente"/>
        <w:ind w:left="0" w:right="36"/>
        <w:contextualSpacing/>
        <w:jc w:val="center"/>
        <w:rPr>
          <w:rFonts w:cs="Arial"/>
          <w:b/>
          <w:color w:val="7F7F7F" w:themeColor="text1" w:themeTint="80"/>
          <w:spacing w:val="20"/>
          <w:w w:val="120"/>
          <w:sz w:val="19"/>
          <w:szCs w:val="19"/>
          <w:lang w:val="es-MX"/>
        </w:rPr>
      </w:pPr>
      <w:bookmarkStart w:id="0" w:name="_Hlk204778598"/>
      <w:r w:rsidRPr="00D66C51">
        <w:rPr>
          <w:rFonts w:cs="Arial"/>
          <w:b/>
          <w:color w:val="7F7F7F" w:themeColor="text1" w:themeTint="80"/>
          <w:w w:val="120"/>
          <w:sz w:val="19"/>
          <w:szCs w:val="19"/>
          <w:lang w:val="es-MX"/>
        </w:rPr>
        <w:t>Organismo Público Descentralizado para la Prestación de los Servicios de</w:t>
      </w:r>
      <w:r w:rsidRPr="00D66C51">
        <w:rPr>
          <w:rFonts w:cs="Arial"/>
          <w:b/>
          <w:color w:val="7F7F7F" w:themeColor="text1" w:themeTint="80"/>
          <w:spacing w:val="3"/>
          <w:w w:val="120"/>
          <w:sz w:val="19"/>
          <w:szCs w:val="19"/>
          <w:lang w:val="es-MX"/>
        </w:rPr>
        <w:t xml:space="preserve"> </w:t>
      </w:r>
      <w:r w:rsidRPr="00D66C51">
        <w:rPr>
          <w:rFonts w:cs="Arial"/>
          <w:b/>
          <w:color w:val="7F7F7F" w:themeColor="text1" w:themeTint="80"/>
          <w:w w:val="120"/>
          <w:sz w:val="19"/>
          <w:szCs w:val="19"/>
          <w:lang w:val="es-MX"/>
        </w:rPr>
        <w:t>Agua</w:t>
      </w:r>
      <w:r w:rsidRPr="00D66C51">
        <w:rPr>
          <w:rFonts w:cs="Arial"/>
          <w:b/>
          <w:color w:val="7F7F7F" w:themeColor="text1" w:themeTint="80"/>
          <w:w w:val="115"/>
          <w:sz w:val="19"/>
          <w:szCs w:val="19"/>
          <w:lang w:val="es-MX"/>
        </w:rPr>
        <w:t xml:space="preserve"> </w:t>
      </w:r>
      <w:r w:rsidRPr="00D66C51">
        <w:rPr>
          <w:rFonts w:cs="Arial"/>
          <w:b/>
          <w:color w:val="7F7F7F" w:themeColor="text1" w:themeTint="80"/>
          <w:w w:val="120"/>
          <w:sz w:val="19"/>
          <w:szCs w:val="19"/>
          <w:lang w:val="es-MX"/>
        </w:rPr>
        <w:t>Potable, Alcantarillado y Saneamiento del Municipio de Ecatepec, Administración 2025 - 2027</w:t>
      </w:r>
      <w:r w:rsidRPr="00D66C51">
        <w:rPr>
          <w:rFonts w:cs="Arial"/>
          <w:b/>
          <w:color w:val="7F7F7F" w:themeColor="text1" w:themeTint="80"/>
          <w:spacing w:val="20"/>
          <w:w w:val="120"/>
          <w:sz w:val="19"/>
          <w:szCs w:val="19"/>
          <w:lang w:val="es-MX"/>
        </w:rPr>
        <w:t>.</w:t>
      </w:r>
      <w:bookmarkEnd w:id="0"/>
    </w:p>
    <w:p w14:paraId="2974AA9E" w14:textId="77777777" w:rsidR="00CE7A4B" w:rsidRPr="00D66C51" w:rsidRDefault="00CE7A4B" w:rsidP="00CE7A4B">
      <w:pPr>
        <w:pStyle w:val="Textoindependiente"/>
        <w:ind w:left="0" w:right="36"/>
        <w:contextualSpacing/>
        <w:jc w:val="center"/>
        <w:rPr>
          <w:rFonts w:cs="Arial"/>
          <w:b/>
          <w:color w:val="7F7F7F" w:themeColor="text1" w:themeTint="80"/>
          <w:sz w:val="19"/>
          <w:szCs w:val="19"/>
          <w:lang w:val="es-MX"/>
        </w:rPr>
      </w:pPr>
    </w:p>
    <w:p w14:paraId="7BC23E38" w14:textId="301344B8" w:rsidR="00CE7A4B" w:rsidRPr="00F63464" w:rsidRDefault="00903F24" w:rsidP="00CE7A4B">
      <w:pPr>
        <w:spacing w:line="240" w:lineRule="auto"/>
        <w:ind w:right="36"/>
        <w:contextualSpacing/>
        <w:jc w:val="center"/>
        <w:rPr>
          <w:rFonts w:ascii="Arial" w:hAnsi="Arial" w:cs="Arial"/>
          <w:b/>
          <w:iCs/>
          <w:sz w:val="19"/>
          <w:szCs w:val="19"/>
        </w:rPr>
      </w:pPr>
      <w:r>
        <w:rPr>
          <w:rFonts w:ascii="Arial" w:hAnsi="Arial" w:cs="Arial"/>
          <w:b/>
          <w:iCs/>
          <w:sz w:val="19"/>
          <w:szCs w:val="19"/>
        </w:rPr>
        <w:t>ESPACIO DE CULTURA DEL AGUA</w:t>
      </w:r>
    </w:p>
    <w:p w14:paraId="65D9EDD7" w14:textId="77777777" w:rsidR="00CE7A4B" w:rsidRPr="00F63464" w:rsidRDefault="00CE7A4B" w:rsidP="00CE7A4B">
      <w:pPr>
        <w:spacing w:line="240" w:lineRule="auto"/>
        <w:ind w:right="36"/>
        <w:contextualSpacing/>
        <w:jc w:val="center"/>
        <w:rPr>
          <w:rFonts w:ascii="Arial" w:hAnsi="Arial" w:cs="Arial"/>
          <w:b/>
          <w:iCs/>
          <w:sz w:val="19"/>
          <w:szCs w:val="19"/>
        </w:rPr>
      </w:pPr>
    </w:p>
    <w:p w14:paraId="748648EA" w14:textId="5376058C" w:rsidR="00CE7A4B" w:rsidRPr="00903F24" w:rsidRDefault="00CE7A4B" w:rsidP="00CE7A4B">
      <w:pPr>
        <w:spacing w:line="240" w:lineRule="auto"/>
        <w:ind w:right="36"/>
        <w:contextualSpacing/>
        <w:jc w:val="center"/>
        <w:rPr>
          <w:rFonts w:ascii="Arial" w:hAnsi="Arial" w:cs="Arial"/>
          <w:b/>
          <w:iCs/>
          <w:color w:val="00B050"/>
          <w:sz w:val="19"/>
          <w:szCs w:val="19"/>
        </w:rPr>
      </w:pPr>
      <w:r w:rsidRPr="00903F24">
        <w:rPr>
          <w:rFonts w:ascii="Arial" w:hAnsi="Arial" w:cs="Arial"/>
          <w:b/>
          <w:iCs/>
          <w:color w:val="00B050"/>
          <w:sz w:val="19"/>
          <w:szCs w:val="19"/>
        </w:rPr>
        <w:t xml:space="preserve">AVISO DE PRIVACIDAD INTEGRAL DEL SISTEMA DE DATOS PERSONALES </w:t>
      </w:r>
      <w:r w:rsidR="00903F24" w:rsidRPr="00903F24">
        <w:rPr>
          <w:rFonts w:ascii="Arial" w:hAnsi="Arial" w:cs="Arial"/>
          <w:b/>
          <w:iCs/>
          <w:color w:val="00B050"/>
          <w:sz w:val="19"/>
          <w:szCs w:val="19"/>
        </w:rPr>
        <w:t>REPORTE MENSUAL ECAS 2026 Y EVIDENCIAS FOTOGRÁFICA</w:t>
      </w:r>
      <w:r w:rsidR="00C110FB">
        <w:rPr>
          <w:rFonts w:ascii="Arial" w:hAnsi="Arial" w:cs="Arial"/>
          <w:b/>
          <w:iCs/>
          <w:color w:val="00B050"/>
          <w:sz w:val="19"/>
          <w:szCs w:val="19"/>
        </w:rPr>
        <w:t>S</w:t>
      </w:r>
    </w:p>
    <w:p w14:paraId="5EA823DB" w14:textId="77777777" w:rsidR="00CE7A4B" w:rsidRPr="00D66C51" w:rsidRDefault="00CE7A4B" w:rsidP="00CE7A4B">
      <w:pPr>
        <w:spacing w:line="240" w:lineRule="auto"/>
        <w:ind w:right="36"/>
        <w:contextualSpacing/>
        <w:jc w:val="center"/>
        <w:rPr>
          <w:rFonts w:ascii="Arial" w:hAnsi="Arial" w:cs="Arial"/>
          <w:b/>
          <w:i/>
          <w:color w:val="00B050"/>
          <w:sz w:val="19"/>
          <w:szCs w:val="19"/>
        </w:rPr>
      </w:pPr>
    </w:p>
    <w:p w14:paraId="7374634B" w14:textId="77777777" w:rsidR="00CE7A4B" w:rsidRPr="00D66C51" w:rsidRDefault="00CE7A4B" w:rsidP="00CE7A4B">
      <w:pPr>
        <w:spacing w:line="240" w:lineRule="auto"/>
        <w:ind w:right="36"/>
        <w:contextualSpacing/>
        <w:jc w:val="center"/>
        <w:rPr>
          <w:rFonts w:ascii="Arial" w:hAnsi="Arial" w:cs="Arial"/>
          <w:b/>
          <w:color w:val="00B050"/>
          <w:sz w:val="19"/>
          <w:szCs w:val="19"/>
        </w:rPr>
      </w:pPr>
      <w:r w:rsidRPr="00D66C51">
        <w:rPr>
          <w:rFonts w:ascii="Arial" w:hAnsi="Arial" w:cs="Arial"/>
          <w:b/>
          <w:sz w:val="19"/>
          <w:szCs w:val="19"/>
        </w:rPr>
        <w:t>Revisión número 03, fecha de aprobación: 29/07/2026</w:t>
      </w:r>
    </w:p>
    <w:p w14:paraId="5312332C" w14:textId="77777777" w:rsidR="00CE7A4B" w:rsidRPr="00D66C51" w:rsidRDefault="00CE7A4B" w:rsidP="00CE7A4B">
      <w:pPr>
        <w:spacing w:line="240" w:lineRule="auto"/>
        <w:ind w:right="36"/>
        <w:contextualSpacing/>
        <w:jc w:val="both"/>
        <w:rPr>
          <w:rFonts w:ascii="Arial" w:hAnsi="Arial" w:cs="Arial"/>
          <w:b/>
          <w:sz w:val="19"/>
          <w:szCs w:val="19"/>
        </w:rPr>
      </w:pPr>
    </w:p>
    <w:p w14:paraId="7C4213CB" w14:textId="77777777" w:rsidR="00CE7A4B" w:rsidRPr="00D66C51" w:rsidRDefault="00CE7A4B" w:rsidP="00CE7A4B">
      <w:pPr>
        <w:spacing w:line="240" w:lineRule="auto"/>
        <w:ind w:right="36"/>
        <w:contextualSpacing/>
        <w:jc w:val="both"/>
        <w:rPr>
          <w:rFonts w:ascii="Arial" w:hAnsi="Arial" w:cs="Arial"/>
          <w:b/>
          <w:sz w:val="19"/>
          <w:szCs w:val="19"/>
        </w:rPr>
      </w:pPr>
      <w:r w:rsidRPr="00D66C51">
        <w:rPr>
          <w:rFonts w:ascii="Arial" w:hAnsi="Arial" w:cs="Arial"/>
          <w:b/>
          <w:sz w:val="19"/>
          <w:szCs w:val="19"/>
        </w:rPr>
        <w:t>(1). Objeto del Aviso.</w:t>
      </w:r>
    </w:p>
    <w:p w14:paraId="0DFE59C5" w14:textId="77777777" w:rsidR="00CE7A4B" w:rsidRPr="00D66C51" w:rsidRDefault="00CE7A4B" w:rsidP="00CE7A4B">
      <w:pPr>
        <w:spacing w:line="240" w:lineRule="auto"/>
        <w:ind w:right="36"/>
        <w:contextualSpacing/>
        <w:jc w:val="both"/>
        <w:rPr>
          <w:rFonts w:ascii="Arial" w:hAnsi="Arial" w:cs="Arial"/>
          <w:sz w:val="19"/>
          <w:szCs w:val="19"/>
        </w:rPr>
      </w:pPr>
    </w:p>
    <w:p w14:paraId="71C69A54" w14:textId="267CE1F7" w:rsidR="00CE7A4B" w:rsidRPr="00D66C51" w:rsidRDefault="00CE7A4B" w:rsidP="00CE7A4B">
      <w:pPr>
        <w:spacing w:line="240" w:lineRule="auto"/>
        <w:ind w:right="36"/>
        <w:contextualSpacing/>
        <w:jc w:val="both"/>
        <w:rPr>
          <w:rFonts w:ascii="Arial" w:hAnsi="Arial" w:cs="Arial"/>
          <w:sz w:val="19"/>
          <w:szCs w:val="19"/>
        </w:rPr>
      </w:pPr>
      <w:r w:rsidRPr="00D66C51">
        <w:rPr>
          <w:rFonts w:ascii="Arial" w:hAnsi="Arial" w:cs="Arial"/>
          <w:sz w:val="19"/>
          <w:szCs w:val="19"/>
        </w:rPr>
        <w:t xml:space="preserve">El Organismo Público Descentralizado para la Prestación de los Servicios de Agua Potable, Alcantarillado y Saneamiento del Municipio de Ecatepec (O.P.D. S.A.P.A.S.E.), por conducto </w:t>
      </w:r>
      <w:r w:rsidRPr="00F63464">
        <w:rPr>
          <w:rFonts w:ascii="Arial" w:hAnsi="Arial" w:cs="Arial"/>
          <w:sz w:val="19"/>
          <w:szCs w:val="19"/>
        </w:rPr>
        <w:t>d</w:t>
      </w:r>
      <w:r w:rsidR="00CC1655">
        <w:rPr>
          <w:rFonts w:ascii="Arial" w:hAnsi="Arial" w:cs="Arial"/>
          <w:sz w:val="19"/>
          <w:szCs w:val="19"/>
        </w:rPr>
        <w:t>el Espacio de Cultura del Agua</w:t>
      </w:r>
      <w:r w:rsidRPr="00F63464">
        <w:rPr>
          <w:rFonts w:ascii="Arial" w:hAnsi="Arial" w:cs="Arial"/>
          <w:sz w:val="19"/>
          <w:szCs w:val="19"/>
        </w:rPr>
        <w:t xml:space="preserve">, es responsable del tratamiento de los datos personales recabados mediante el sistema </w:t>
      </w:r>
      <w:r w:rsidR="00A86100">
        <w:rPr>
          <w:rFonts w:ascii="Arial" w:hAnsi="Arial" w:cs="Arial"/>
          <w:sz w:val="19"/>
          <w:szCs w:val="19"/>
        </w:rPr>
        <w:t>SISATEC</w:t>
      </w:r>
      <w:r w:rsidRPr="00D66C51">
        <w:rPr>
          <w:rFonts w:ascii="Arial" w:hAnsi="Arial" w:cs="Arial"/>
          <w:sz w:val="19"/>
          <w:szCs w:val="19"/>
        </w:rPr>
        <w:t>, en el ámbito de las atribuciones que le corresponden.</w:t>
      </w:r>
    </w:p>
    <w:p w14:paraId="6B1B7875" w14:textId="77777777" w:rsidR="00CE7A4B" w:rsidRPr="00D66C51" w:rsidRDefault="00CE7A4B" w:rsidP="00CE7A4B">
      <w:pPr>
        <w:spacing w:line="240" w:lineRule="auto"/>
        <w:ind w:right="36"/>
        <w:contextualSpacing/>
        <w:jc w:val="both"/>
        <w:rPr>
          <w:rFonts w:ascii="Arial" w:hAnsi="Arial" w:cs="Arial"/>
          <w:sz w:val="19"/>
          <w:szCs w:val="19"/>
        </w:rPr>
      </w:pPr>
    </w:p>
    <w:p w14:paraId="17E908BB" w14:textId="77777777" w:rsidR="00CE7A4B" w:rsidRPr="00D66C51" w:rsidRDefault="00CE7A4B" w:rsidP="00CE7A4B">
      <w:pPr>
        <w:spacing w:line="240" w:lineRule="auto"/>
        <w:ind w:right="36"/>
        <w:contextualSpacing/>
        <w:jc w:val="both"/>
        <w:rPr>
          <w:rFonts w:ascii="Arial" w:hAnsi="Arial" w:cs="Arial"/>
          <w:sz w:val="19"/>
          <w:szCs w:val="19"/>
        </w:rPr>
      </w:pPr>
      <w:r w:rsidRPr="00D66C51">
        <w:rPr>
          <w:rFonts w:ascii="Arial" w:hAnsi="Arial" w:cs="Arial"/>
          <w:sz w:val="19"/>
          <w:szCs w:val="19"/>
        </w:rPr>
        <w:t>El presente Aviso de Privacidad Integral tiene por objeto informar a las personas titulares sobre los datos personales que serán tratados, las finalidades del tratamiento, los medios para ejercer sus derechos y las demás condiciones aplicables.</w:t>
      </w:r>
    </w:p>
    <w:p w14:paraId="6200BAE2" w14:textId="77777777" w:rsidR="00CE7A4B" w:rsidRPr="00D66C51" w:rsidRDefault="00CE7A4B" w:rsidP="00CE7A4B">
      <w:pPr>
        <w:spacing w:line="240" w:lineRule="auto"/>
        <w:ind w:right="36"/>
        <w:contextualSpacing/>
        <w:jc w:val="both"/>
        <w:rPr>
          <w:rFonts w:ascii="Arial" w:hAnsi="Arial" w:cs="Arial"/>
          <w:sz w:val="19"/>
          <w:szCs w:val="19"/>
        </w:rPr>
      </w:pPr>
    </w:p>
    <w:p w14:paraId="510E5ED8" w14:textId="77777777" w:rsidR="00CE7A4B" w:rsidRPr="00D66C51" w:rsidRDefault="00CE7A4B" w:rsidP="00CE7A4B">
      <w:pPr>
        <w:spacing w:line="240" w:lineRule="auto"/>
        <w:ind w:right="36"/>
        <w:contextualSpacing/>
        <w:jc w:val="both"/>
        <w:rPr>
          <w:rFonts w:ascii="Arial" w:hAnsi="Arial" w:cs="Arial"/>
          <w:b/>
          <w:sz w:val="19"/>
          <w:szCs w:val="19"/>
        </w:rPr>
      </w:pPr>
      <w:r w:rsidRPr="00D66C51">
        <w:rPr>
          <w:rFonts w:ascii="Arial" w:hAnsi="Arial" w:cs="Arial"/>
          <w:b/>
          <w:sz w:val="19"/>
          <w:szCs w:val="19"/>
        </w:rPr>
        <w:t>(2). ¿A quién va dirigido el presente aviso de privacidad?</w:t>
      </w:r>
    </w:p>
    <w:p w14:paraId="2F597024" w14:textId="77777777" w:rsidR="00CE7A4B" w:rsidRPr="00D66C51" w:rsidRDefault="00CE7A4B" w:rsidP="00CE7A4B">
      <w:pPr>
        <w:spacing w:line="240" w:lineRule="auto"/>
        <w:ind w:right="36"/>
        <w:contextualSpacing/>
        <w:jc w:val="both"/>
        <w:rPr>
          <w:rFonts w:ascii="Arial" w:hAnsi="Arial" w:cs="Arial"/>
          <w:sz w:val="19"/>
          <w:szCs w:val="19"/>
        </w:rPr>
      </w:pPr>
    </w:p>
    <w:p w14:paraId="152FEF98" w14:textId="77777777" w:rsidR="00CE7A4B" w:rsidRPr="00D66C51" w:rsidRDefault="00CE7A4B" w:rsidP="00CE7A4B">
      <w:pPr>
        <w:spacing w:line="240" w:lineRule="auto"/>
        <w:ind w:right="36"/>
        <w:contextualSpacing/>
        <w:jc w:val="both"/>
        <w:rPr>
          <w:rFonts w:ascii="Arial" w:hAnsi="Arial" w:cs="Arial"/>
          <w:sz w:val="19"/>
          <w:szCs w:val="19"/>
        </w:rPr>
      </w:pPr>
      <w:r w:rsidRPr="00D66C51">
        <w:rPr>
          <w:rFonts w:ascii="Arial" w:hAnsi="Arial" w:cs="Arial"/>
          <w:sz w:val="19"/>
          <w:szCs w:val="19"/>
        </w:rPr>
        <w:t>El presente aviso está dirigido a las personas particulares y usuarias que hagan uso de los servicios del O.P.D. S.A.P.A.S.E. y cuyos datos personales sean tratados para la atención de trámites, servicios, solicitudes, reportes, peticiones, sugerencias, quejas, facturación, cobro, altas al padrón, corrección de datos, fe de erratas, certificados de no adeudo y demás servicios relacionados con las atribuciones del organismo.</w:t>
      </w:r>
    </w:p>
    <w:p w14:paraId="6B075DE0" w14:textId="77777777" w:rsidR="00CE7A4B" w:rsidRPr="00D66C51" w:rsidRDefault="00CE7A4B" w:rsidP="00CE7A4B">
      <w:pPr>
        <w:spacing w:line="240" w:lineRule="auto"/>
        <w:ind w:right="36"/>
        <w:contextualSpacing/>
        <w:jc w:val="both"/>
        <w:rPr>
          <w:rFonts w:ascii="Arial" w:hAnsi="Arial" w:cs="Arial"/>
          <w:b/>
          <w:sz w:val="19"/>
          <w:szCs w:val="19"/>
        </w:rPr>
      </w:pPr>
    </w:p>
    <w:p w14:paraId="14A95B68" w14:textId="77777777" w:rsidR="00CE7A4B" w:rsidRPr="00D66C51" w:rsidRDefault="00CE7A4B" w:rsidP="00CE7A4B">
      <w:pPr>
        <w:spacing w:line="240" w:lineRule="auto"/>
        <w:ind w:right="36"/>
        <w:contextualSpacing/>
        <w:jc w:val="both"/>
        <w:rPr>
          <w:rFonts w:ascii="Arial" w:hAnsi="Arial" w:cs="Arial"/>
          <w:b/>
          <w:sz w:val="19"/>
          <w:szCs w:val="19"/>
        </w:rPr>
      </w:pPr>
      <w:r w:rsidRPr="00D66C51">
        <w:rPr>
          <w:rFonts w:ascii="Arial" w:hAnsi="Arial" w:cs="Arial"/>
          <w:b/>
          <w:sz w:val="19"/>
          <w:szCs w:val="19"/>
        </w:rPr>
        <w:t xml:space="preserve">(3). ¿Qué es un aviso de privacidad y cuál es su utilidad? </w:t>
      </w:r>
    </w:p>
    <w:p w14:paraId="4024502A" w14:textId="77777777" w:rsidR="00CE7A4B" w:rsidRPr="00D66C51" w:rsidRDefault="00CE7A4B" w:rsidP="00CE7A4B">
      <w:pPr>
        <w:spacing w:line="240" w:lineRule="auto"/>
        <w:ind w:right="36"/>
        <w:contextualSpacing/>
        <w:jc w:val="both"/>
        <w:rPr>
          <w:rFonts w:ascii="Arial" w:hAnsi="Arial" w:cs="Arial"/>
          <w:b/>
          <w:sz w:val="19"/>
          <w:szCs w:val="19"/>
        </w:rPr>
      </w:pPr>
    </w:p>
    <w:p w14:paraId="4C243B9D" w14:textId="77777777" w:rsidR="00CE7A4B" w:rsidRPr="00D66C51" w:rsidRDefault="00CE7A4B" w:rsidP="00CE7A4B">
      <w:pPr>
        <w:spacing w:line="240" w:lineRule="auto"/>
        <w:ind w:right="36"/>
        <w:contextualSpacing/>
        <w:jc w:val="both"/>
        <w:rPr>
          <w:rFonts w:ascii="Arial" w:hAnsi="Arial" w:cs="Arial"/>
          <w:bCs/>
          <w:sz w:val="19"/>
          <w:szCs w:val="19"/>
        </w:rPr>
      </w:pPr>
      <w:r w:rsidRPr="00D66C51">
        <w:rPr>
          <w:rFonts w:ascii="Arial" w:hAnsi="Arial" w:cs="Arial"/>
          <w:bCs/>
          <w:sz w:val="19"/>
          <w:szCs w:val="19"/>
        </w:rPr>
        <w:t xml:space="preserve">La Ley de Protección de Datos Personales en Posesión de Sujetos Obligados del Estado de México y Municipios vigente, es el ordenamiento jurídico que regula el Aviso de Privacidad, la Ley establece que los responsables pondrán a disposición de la o el titular en formatos impresos, digitales, visuales, sonoros o de cualquier otra tecnología, el aviso de privacidad, en las modalidades simplificado e integral. A través de dicho aviso, el responsable tiene la obligación de informar de modo expreso, preciso e inequívoco a las y los titulares la información que se recaba de ellos y con qué fines, la existencia y características principales del tratamiento al que serán sometidos sus datos personales, a fin de que puedan tomar decisiones informadas al respecto. </w:t>
      </w:r>
    </w:p>
    <w:p w14:paraId="250FE681" w14:textId="77777777" w:rsidR="00CE7A4B" w:rsidRPr="00D66C51" w:rsidRDefault="00CE7A4B" w:rsidP="00CE7A4B">
      <w:pPr>
        <w:spacing w:line="240" w:lineRule="auto"/>
        <w:ind w:right="36"/>
        <w:contextualSpacing/>
        <w:jc w:val="both"/>
        <w:rPr>
          <w:rFonts w:ascii="Arial" w:hAnsi="Arial" w:cs="Arial"/>
          <w:bCs/>
          <w:sz w:val="19"/>
          <w:szCs w:val="19"/>
        </w:rPr>
      </w:pPr>
    </w:p>
    <w:p w14:paraId="6E0AAEFD" w14:textId="77777777" w:rsidR="00CE7A4B" w:rsidRPr="00D66C51" w:rsidRDefault="00CE7A4B" w:rsidP="00CE7A4B">
      <w:pPr>
        <w:spacing w:line="240" w:lineRule="auto"/>
        <w:ind w:right="36"/>
        <w:contextualSpacing/>
        <w:jc w:val="both"/>
        <w:rPr>
          <w:rFonts w:ascii="Arial" w:hAnsi="Arial" w:cs="Arial"/>
          <w:b/>
          <w:sz w:val="19"/>
          <w:szCs w:val="19"/>
        </w:rPr>
      </w:pPr>
      <w:r w:rsidRPr="00D66C51">
        <w:rPr>
          <w:rFonts w:ascii="Arial" w:hAnsi="Arial" w:cs="Arial"/>
          <w:b/>
          <w:sz w:val="19"/>
          <w:szCs w:val="19"/>
        </w:rPr>
        <w:t>(4) ¿Qué es un dato personal?</w:t>
      </w:r>
    </w:p>
    <w:p w14:paraId="2AE80EBB" w14:textId="77777777" w:rsidR="00CE7A4B" w:rsidRPr="00D66C51" w:rsidRDefault="00CE7A4B" w:rsidP="00CE7A4B">
      <w:pPr>
        <w:spacing w:line="240" w:lineRule="auto"/>
        <w:ind w:right="36"/>
        <w:contextualSpacing/>
        <w:jc w:val="both"/>
        <w:rPr>
          <w:rFonts w:ascii="Arial" w:hAnsi="Arial" w:cs="Arial"/>
          <w:b/>
          <w:sz w:val="19"/>
          <w:szCs w:val="19"/>
        </w:rPr>
      </w:pPr>
    </w:p>
    <w:p w14:paraId="2389E84A" w14:textId="77777777" w:rsidR="00CE7A4B" w:rsidRPr="00D66C51" w:rsidRDefault="00CE7A4B" w:rsidP="00CE7A4B">
      <w:pPr>
        <w:spacing w:line="240" w:lineRule="auto"/>
        <w:ind w:right="36"/>
        <w:contextualSpacing/>
        <w:jc w:val="both"/>
        <w:rPr>
          <w:rFonts w:ascii="Arial" w:hAnsi="Arial" w:cs="Arial"/>
          <w:bCs/>
          <w:sz w:val="19"/>
          <w:szCs w:val="19"/>
        </w:rPr>
      </w:pPr>
      <w:r w:rsidRPr="00D66C51">
        <w:rPr>
          <w:rFonts w:ascii="Arial" w:hAnsi="Arial" w:cs="Arial"/>
          <w:bCs/>
          <w:sz w:val="19"/>
          <w:szCs w:val="19"/>
        </w:rPr>
        <w:t xml:space="preserve">Se considera dato personal a cualquier información concerniente a una persona física o jurídica colectiva identificada o identificable, establecida en cualquier formato o modalidad y que esté almacenada en sistemas y/o bases de datos. </w:t>
      </w:r>
    </w:p>
    <w:p w14:paraId="7CA115E0" w14:textId="77777777" w:rsidR="00CE7A4B" w:rsidRPr="00D66C51" w:rsidRDefault="00CE7A4B" w:rsidP="00CE7A4B">
      <w:pPr>
        <w:spacing w:line="240" w:lineRule="auto"/>
        <w:ind w:right="36"/>
        <w:contextualSpacing/>
        <w:jc w:val="both"/>
        <w:rPr>
          <w:rFonts w:ascii="Arial" w:hAnsi="Arial" w:cs="Arial"/>
          <w:b/>
          <w:sz w:val="19"/>
          <w:szCs w:val="19"/>
        </w:rPr>
      </w:pPr>
    </w:p>
    <w:p w14:paraId="4AD13F04" w14:textId="77777777" w:rsidR="00CE7A4B" w:rsidRPr="00D66C51" w:rsidRDefault="00CE7A4B" w:rsidP="00CE7A4B">
      <w:pPr>
        <w:spacing w:line="240" w:lineRule="auto"/>
        <w:ind w:right="36"/>
        <w:contextualSpacing/>
        <w:jc w:val="both"/>
        <w:rPr>
          <w:rFonts w:ascii="Arial" w:hAnsi="Arial" w:cs="Arial"/>
          <w:b/>
          <w:sz w:val="19"/>
          <w:szCs w:val="19"/>
        </w:rPr>
      </w:pPr>
      <w:r w:rsidRPr="00D66C51">
        <w:rPr>
          <w:rFonts w:ascii="Arial" w:hAnsi="Arial" w:cs="Arial"/>
          <w:b/>
          <w:sz w:val="19"/>
          <w:szCs w:val="19"/>
        </w:rPr>
        <w:t xml:space="preserve">(5) ¿Qué es un dato personal sensible? </w:t>
      </w:r>
    </w:p>
    <w:p w14:paraId="586B540B" w14:textId="77777777" w:rsidR="00CE7A4B" w:rsidRPr="00D66C51" w:rsidRDefault="00CE7A4B" w:rsidP="00CE7A4B">
      <w:pPr>
        <w:spacing w:line="240" w:lineRule="auto"/>
        <w:ind w:right="36"/>
        <w:contextualSpacing/>
        <w:jc w:val="both"/>
        <w:rPr>
          <w:rFonts w:ascii="Arial" w:hAnsi="Arial" w:cs="Arial"/>
          <w:b/>
          <w:sz w:val="19"/>
          <w:szCs w:val="19"/>
        </w:rPr>
      </w:pPr>
    </w:p>
    <w:p w14:paraId="6C7C6DBD" w14:textId="77777777" w:rsidR="004623BF" w:rsidRDefault="00CE7A4B" w:rsidP="00CE7A4B">
      <w:pPr>
        <w:spacing w:line="240" w:lineRule="auto"/>
        <w:ind w:right="36"/>
        <w:contextualSpacing/>
        <w:jc w:val="both"/>
        <w:rPr>
          <w:rFonts w:ascii="Arial" w:hAnsi="Arial" w:cs="Arial"/>
          <w:bCs/>
          <w:sz w:val="19"/>
          <w:szCs w:val="19"/>
        </w:rPr>
      </w:pPr>
      <w:r w:rsidRPr="00D66C51">
        <w:rPr>
          <w:rFonts w:ascii="Arial" w:hAnsi="Arial" w:cs="Arial"/>
          <w:bCs/>
          <w:sz w:val="19"/>
          <w:szCs w:val="19"/>
        </w:rPr>
        <w:t xml:space="preserve">Son datos personales que afectan la esfera más íntima de su titular, cuya utilización indebida puede dar origen a discriminación o conlleva un riesgo grave para éste, de manera enunciativa, más no limitativa, se consideran sensibles aquellos que puedan revelar aspectos como origen étnico o racial, información de salud física o mental, información genética, datos biométricos, firma electrónica, creencias religiosas, filosóficas o morales, afiliación sindical, opiniones políticas y preferencia sexual. </w:t>
      </w:r>
    </w:p>
    <w:p w14:paraId="2C901CFC" w14:textId="6D72E9B3" w:rsidR="00CE7A4B" w:rsidRPr="00DE5E14" w:rsidRDefault="00CE7A4B" w:rsidP="00CE7A4B">
      <w:pPr>
        <w:spacing w:line="240" w:lineRule="auto"/>
        <w:ind w:right="36"/>
        <w:contextualSpacing/>
        <w:jc w:val="both"/>
        <w:rPr>
          <w:rFonts w:ascii="Arial" w:hAnsi="Arial" w:cs="Arial"/>
          <w:bCs/>
          <w:sz w:val="19"/>
          <w:szCs w:val="19"/>
        </w:rPr>
      </w:pPr>
      <w:r w:rsidRPr="00D66C51">
        <w:rPr>
          <w:rFonts w:ascii="Arial" w:hAnsi="Arial" w:cs="Arial"/>
          <w:b/>
          <w:sz w:val="19"/>
          <w:szCs w:val="19"/>
        </w:rPr>
        <w:lastRenderedPageBreak/>
        <w:t xml:space="preserve">(6) ¿Qué es el tratamiento de datos personales? </w:t>
      </w:r>
    </w:p>
    <w:p w14:paraId="2FB4B202" w14:textId="77777777" w:rsidR="00CE7A4B" w:rsidRPr="00D66C51" w:rsidRDefault="00CE7A4B" w:rsidP="00CE7A4B">
      <w:pPr>
        <w:spacing w:line="240" w:lineRule="auto"/>
        <w:ind w:right="36"/>
        <w:contextualSpacing/>
        <w:jc w:val="both"/>
        <w:rPr>
          <w:rFonts w:ascii="Arial" w:hAnsi="Arial" w:cs="Arial"/>
          <w:b/>
          <w:sz w:val="19"/>
          <w:szCs w:val="19"/>
        </w:rPr>
      </w:pPr>
    </w:p>
    <w:p w14:paraId="0D80B4B9" w14:textId="0468474E" w:rsidR="00CE7A4B" w:rsidRPr="00D66C51" w:rsidRDefault="00CE7A4B" w:rsidP="00CE7A4B">
      <w:pPr>
        <w:spacing w:line="240" w:lineRule="auto"/>
        <w:ind w:right="36"/>
        <w:contextualSpacing/>
        <w:jc w:val="both"/>
        <w:rPr>
          <w:rFonts w:ascii="Arial" w:hAnsi="Arial" w:cs="Arial"/>
          <w:bCs/>
          <w:sz w:val="19"/>
          <w:szCs w:val="19"/>
        </w:rPr>
      </w:pPr>
      <w:r w:rsidRPr="00D66C51">
        <w:rPr>
          <w:rFonts w:ascii="Arial" w:hAnsi="Arial" w:cs="Arial"/>
          <w:bCs/>
          <w:sz w:val="19"/>
          <w:szCs w:val="19"/>
        </w:rPr>
        <w:t>La Ley de Protección de Datos Personales en Posesión de Sujetos Obligados del Estado de México y Municipios, define al tratamiento como las operaciones efectuadas por los procedimientos manuales o automatizados aplicados a los datos personales, relacionadas con la obtención, uso, registro, organización, conservación, elaboración, utilización, comunicación, difusión, almacenamiento, posesión, acceso, manejo, aprovechamiento, divulgación, transferencia o disposición de datos personales.</w:t>
      </w:r>
    </w:p>
    <w:p w14:paraId="1DA1C346" w14:textId="77777777" w:rsidR="00CE7A4B" w:rsidRPr="00D66C51" w:rsidRDefault="00CE7A4B" w:rsidP="00CE7A4B">
      <w:pPr>
        <w:spacing w:line="240" w:lineRule="auto"/>
        <w:ind w:right="36"/>
        <w:contextualSpacing/>
        <w:jc w:val="both"/>
        <w:rPr>
          <w:rFonts w:ascii="Arial" w:hAnsi="Arial" w:cs="Arial"/>
          <w:bCs/>
          <w:sz w:val="19"/>
          <w:szCs w:val="19"/>
        </w:rPr>
      </w:pPr>
    </w:p>
    <w:p w14:paraId="61CD1265" w14:textId="77777777" w:rsidR="00CE7A4B" w:rsidRPr="00D66C51" w:rsidRDefault="00CE7A4B" w:rsidP="00CE7A4B">
      <w:pPr>
        <w:spacing w:line="240" w:lineRule="auto"/>
        <w:ind w:right="36"/>
        <w:contextualSpacing/>
        <w:jc w:val="both"/>
        <w:rPr>
          <w:rFonts w:ascii="Arial" w:hAnsi="Arial" w:cs="Arial"/>
          <w:b/>
          <w:bCs/>
          <w:sz w:val="19"/>
          <w:szCs w:val="19"/>
        </w:rPr>
      </w:pPr>
      <w:r w:rsidRPr="00D66C51">
        <w:rPr>
          <w:rFonts w:ascii="Arial" w:hAnsi="Arial" w:cs="Arial"/>
          <w:b/>
          <w:bCs/>
          <w:sz w:val="19"/>
          <w:szCs w:val="19"/>
        </w:rPr>
        <w:t>(7) ¿De qué manera se protegen mis datos personales en posesión de sujetos obligados (autoridades) del Estado de México y sus municipios?</w:t>
      </w:r>
    </w:p>
    <w:p w14:paraId="13478EDA" w14:textId="77777777" w:rsidR="00CE7A4B" w:rsidRPr="00D66C51" w:rsidRDefault="00CE7A4B" w:rsidP="00CE7A4B">
      <w:pPr>
        <w:spacing w:line="240" w:lineRule="auto"/>
        <w:ind w:right="36"/>
        <w:contextualSpacing/>
        <w:jc w:val="both"/>
        <w:rPr>
          <w:rFonts w:ascii="Arial" w:hAnsi="Arial" w:cs="Arial"/>
          <w:sz w:val="19"/>
          <w:szCs w:val="19"/>
        </w:rPr>
      </w:pPr>
    </w:p>
    <w:p w14:paraId="3B3FF2B9" w14:textId="77777777" w:rsidR="00CE7A4B" w:rsidRPr="00D66C51" w:rsidRDefault="00CE7A4B" w:rsidP="00CE7A4B">
      <w:pPr>
        <w:spacing w:line="240" w:lineRule="auto"/>
        <w:ind w:right="36"/>
        <w:contextualSpacing/>
        <w:jc w:val="both"/>
        <w:rPr>
          <w:rFonts w:ascii="Arial" w:hAnsi="Arial" w:cs="Arial"/>
          <w:sz w:val="19"/>
          <w:szCs w:val="19"/>
        </w:rPr>
      </w:pPr>
      <w:r w:rsidRPr="00D66C51">
        <w:rPr>
          <w:rFonts w:ascii="Arial" w:hAnsi="Arial" w:cs="Arial"/>
          <w:sz w:val="19"/>
          <w:szCs w:val="19"/>
        </w:rPr>
        <w:t>La Ley tiene por objeto garantizar la protección de los datos personales que se encuentran en posesión de los sujetos obligados, así como establecer los principios, derechos, excepciones, obligaciones, sanciones y responsabilidades que rigen en la materia. Así, la Ley establece diversas obligaciones a cargo de los responsables del tratamiento de datos personales, tales como el aviso de privacidad, con el objeto de que el titular de los datos esté informado sobre qué datos personales se recaban de él y con qué finalidad, de igual manera, regula la tramitación de los derechos ARCO, las transferencias, la posibilidad de interponer denuncias por posibles violaciones a la Ley, así como los medios por los cuales el INFOEM verificará el cumplimiento de las disposiciones en la materia. Ahora bien, con el objeto de dar cumplimiento a lo establecido en el artículo 31 de la Ley, se hace de su conocimiento lo siguiente:</w:t>
      </w:r>
    </w:p>
    <w:p w14:paraId="1F4F7F85" w14:textId="77777777" w:rsidR="00CE7A4B" w:rsidRPr="00D66C51" w:rsidRDefault="00CE7A4B" w:rsidP="00CE7A4B">
      <w:pPr>
        <w:spacing w:line="240" w:lineRule="auto"/>
        <w:ind w:right="36"/>
        <w:contextualSpacing/>
        <w:jc w:val="both"/>
        <w:rPr>
          <w:rFonts w:ascii="Arial" w:hAnsi="Arial" w:cs="Arial"/>
          <w:sz w:val="19"/>
          <w:szCs w:val="19"/>
        </w:rPr>
      </w:pPr>
    </w:p>
    <w:p w14:paraId="47DBE2C3" w14:textId="77777777" w:rsidR="00CE7A4B" w:rsidRPr="00D66C51" w:rsidRDefault="00CE7A4B" w:rsidP="00CE7A4B">
      <w:pPr>
        <w:spacing w:line="240" w:lineRule="auto"/>
        <w:ind w:right="36"/>
        <w:contextualSpacing/>
        <w:jc w:val="both"/>
        <w:rPr>
          <w:rFonts w:ascii="Arial" w:hAnsi="Arial" w:cs="Arial"/>
          <w:b/>
          <w:sz w:val="19"/>
          <w:szCs w:val="19"/>
        </w:rPr>
      </w:pPr>
      <w:r w:rsidRPr="00D66C51">
        <w:rPr>
          <w:rFonts w:ascii="Arial" w:hAnsi="Arial" w:cs="Arial"/>
          <w:b/>
          <w:sz w:val="19"/>
          <w:szCs w:val="19"/>
        </w:rPr>
        <w:t>(8) I. La denominación del responsable.</w:t>
      </w:r>
    </w:p>
    <w:p w14:paraId="59973DB0" w14:textId="77777777" w:rsidR="00CE7A4B" w:rsidRPr="00D66C51" w:rsidRDefault="00CE7A4B" w:rsidP="00CE7A4B">
      <w:pPr>
        <w:spacing w:line="240" w:lineRule="auto"/>
        <w:ind w:right="36"/>
        <w:contextualSpacing/>
        <w:jc w:val="both"/>
        <w:rPr>
          <w:rFonts w:ascii="Arial" w:hAnsi="Arial" w:cs="Arial"/>
          <w:b/>
          <w:sz w:val="19"/>
          <w:szCs w:val="19"/>
        </w:rPr>
      </w:pPr>
    </w:p>
    <w:p w14:paraId="1A266387" w14:textId="77777777" w:rsidR="00CE7A4B" w:rsidRPr="00D66C51" w:rsidRDefault="00CE7A4B" w:rsidP="00CE7A4B">
      <w:pPr>
        <w:spacing w:line="240" w:lineRule="auto"/>
        <w:ind w:right="36"/>
        <w:contextualSpacing/>
        <w:jc w:val="both"/>
        <w:rPr>
          <w:rFonts w:ascii="Arial" w:hAnsi="Arial" w:cs="Arial"/>
          <w:sz w:val="19"/>
          <w:szCs w:val="19"/>
        </w:rPr>
      </w:pPr>
      <w:r w:rsidRPr="00D66C51">
        <w:rPr>
          <w:rFonts w:ascii="Arial" w:hAnsi="Arial" w:cs="Arial"/>
          <w:b/>
          <w:sz w:val="19"/>
          <w:szCs w:val="19"/>
        </w:rPr>
        <w:t>Responsable:</w:t>
      </w:r>
      <w:r w:rsidRPr="00D66C51">
        <w:rPr>
          <w:rFonts w:ascii="Arial" w:hAnsi="Arial" w:cs="Arial"/>
          <w:sz w:val="19"/>
          <w:szCs w:val="19"/>
        </w:rPr>
        <w:t xml:space="preserve"> Organismo Público Descentralizado para la Prestación de los Servicios de Agua Potable, Alcantarillado y Saneamiento del Municipio de Ecatepec.</w:t>
      </w:r>
    </w:p>
    <w:p w14:paraId="4DC4FCAC" w14:textId="77777777" w:rsidR="00CE7A4B" w:rsidRPr="00D66C51" w:rsidRDefault="00CE7A4B" w:rsidP="00CE7A4B">
      <w:pPr>
        <w:spacing w:line="240" w:lineRule="auto"/>
        <w:ind w:right="36"/>
        <w:contextualSpacing/>
        <w:jc w:val="both"/>
        <w:rPr>
          <w:rFonts w:ascii="Arial" w:hAnsi="Arial" w:cs="Arial"/>
          <w:sz w:val="19"/>
          <w:szCs w:val="19"/>
        </w:rPr>
      </w:pPr>
    </w:p>
    <w:p w14:paraId="191E2907" w14:textId="77777777" w:rsidR="00CE7A4B" w:rsidRPr="00D66C51" w:rsidRDefault="00CE7A4B" w:rsidP="00CE7A4B">
      <w:pPr>
        <w:spacing w:line="240" w:lineRule="auto"/>
        <w:ind w:right="36"/>
        <w:contextualSpacing/>
        <w:jc w:val="both"/>
        <w:rPr>
          <w:rFonts w:ascii="Arial" w:hAnsi="Arial" w:cs="Arial"/>
          <w:b/>
          <w:sz w:val="19"/>
          <w:szCs w:val="19"/>
        </w:rPr>
      </w:pPr>
      <w:r w:rsidRPr="00D66C51">
        <w:rPr>
          <w:rFonts w:ascii="Arial" w:hAnsi="Arial" w:cs="Arial"/>
          <w:b/>
          <w:sz w:val="19"/>
          <w:szCs w:val="19"/>
        </w:rPr>
        <w:t>(9) II. El nombre y cargo del administrador, así como el área o unidad administrativa a la que se encuentra adscrito.</w:t>
      </w:r>
    </w:p>
    <w:p w14:paraId="3518C384" w14:textId="77777777" w:rsidR="00CE7A4B" w:rsidRPr="00D66C51" w:rsidRDefault="00CE7A4B" w:rsidP="00CE7A4B">
      <w:pPr>
        <w:spacing w:line="240" w:lineRule="auto"/>
        <w:ind w:right="36"/>
        <w:contextualSpacing/>
        <w:jc w:val="both"/>
        <w:rPr>
          <w:rFonts w:ascii="Arial" w:hAnsi="Arial" w:cs="Arial"/>
          <w:b/>
          <w:sz w:val="19"/>
          <w:szCs w:val="19"/>
        </w:rPr>
      </w:pPr>
    </w:p>
    <w:p w14:paraId="12116DDB" w14:textId="611E19C0" w:rsidR="00CE7A4B" w:rsidRPr="00F63464" w:rsidRDefault="00CE7A4B" w:rsidP="00CE7A4B">
      <w:pPr>
        <w:spacing w:line="240" w:lineRule="auto"/>
        <w:ind w:right="34" w:firstLine="708"/>
        <w:contextualSpacing/>
        <w:jc w:val="both"/>
        <w:rPr>
          <w:rFonts w:ascii="Arial" w:hAnsi="Arial" w:cs="Arial"/>
          <w:sz w:val="19"/>
          <w:szCs w:val="19"/>
        </w:rPr>
      </w:pPr>
      <w:r w:rsidRPr="00F63464">
        <w:rPr>
          <w:rFonts w:ascii="Arial" w:hAnsi="Arial" w:cs="Arial"/>
          <w:b/>
          <w:sz w:val="19"/>
          <w:szCs w:val="19"/>
        </w:rPr>
        <w:t>Nombre:</w:t>
      </w:r>
      <w:r w:rsidRPr="00F63464">
        <w:rPr>
          <w:rFonts w:ascii="Arial" w:hAnsi="Arial" w:cs="Arial"/>
          <w:sz w:val="19"/>
          <w:szCs w:val="19"/>
        </w:rPr>
        <w:t xml:space="preserve"> </w:t>
      </w:r>
      <w:r w:rsidR="00CC1655">
        <w:rPr>
          <w:rFonts w:ascii="Arial" w:hAnsi="Arial" w:cs="Arial"/>
          <w:sz w:val="19"/>
          <w:szCs w:val="19"/>
        </w:rPr>
        <w:t xml:space="preserve">Lic. Luz María </w:t>
      </w:r>
      <w:r w:rsidR="005D69A7">
        <w:rPr>
          <w:rFonts w:ascii="Arial" w:hAnsi="Arial" w:cs="Arial"/>
          <w:sz w:val="19"/>
          <w:szCs w:val="19"/>
        </w:rPr>
        <w:t>Avendaño Trigueros</w:t>
      </w:r>
      <w:r w:rsidR="00F63464" w:rsidRPr="00F63464">
        <w:rPr>
          <w:rFonts w:ascii="Arial" w:hAnsi="Arial" w:cs="Arial"/>
          <w:sz w:val="19"/>
          <w:szCs w:val="19"/>
        </w:rPr>
        <w:t>.</w:t>
      </w:r>
    </w:p>
    <w:p w14:paraId="41B0284D" w14:textId="0473A649" w:rsidR="00CE7A4B" w:rsidRPr="00F63464" w:rsidRDefault="00CE7A4B" w:rsidP="00CE7A4B">
      <w:pPr>
        <w:spacing w:line="240" w:lineRule="auto"/>
        <w:ind w:left="709" w:right="34"/>
        <w:contextualSpacing/>
        <w:jc w:val="both"/>
        <w:rPr>
          <w:rFonts w:ascii="Arial" w:hAnsi="Arial" w:cs="Arial"/>
          <w:sz w:val="19"/>
          <w:szCs w:val="19"/>
        </w:rPr>
      </w:pPr>
      <w:r w:rsidRPr="00F63464">
        <w:rPr>
          <w:rFonts w:ascii="Arial" w:hAnsi="Arial" w:cs="Arial"/>
          <w:b/>
          <w:sz w:val="19"/>
          <w:szCs w:val="19"/>
        </w:rPr>
        <w:t>Cargo:</w:t>
      </w:r>
      <w:r w:rsidRPr="00F63464">
        <w:rPr>
          <w:rFonts w:ascii="Arial" w:hAnsi="Arial" w:cs="Arial"/>
          <w:sz w:val="19"/>
          <w:szCs w:val="19"/>
        </w:rPr>
        <w:t xml:space="preserve"> </w:t>
      </w:r>
      <w:r w:rsidR="005D69A7">
        <w:rPr>
          <w:rFonts w:ascii="Arial" w:hAnsi="Arial" w:cs="Arial"/>
          <w:sz w:val="19"/>
          <w:szCs w:val="19"/>
        </w:rPr>
        <w:t>Encargada del Espacio de Cultura del Agua</w:t>
      </w:r>
      <w:r w:rsidRPr="00F63464">
        <w:rPr>
          <w:rFonts w:ascii="Arial" w:hAnsi="Arial" w:cs="Arial"/>
          <w:sz w:val="19"/>
          <w:szCs w:val="19"/>
        </w:rPr>
        <w:t>.</w:t>
      </w:r>
    </w:p>
    <w:p w14:paraId="1E06DF3A" w14:textId="2C8D14D1" w:rsidR="00CE7A4B" w:rsidRPr="00F63464" w:rsidRDefault="00CE7A4B" w:rsidP="00CE7A4B">
      <w:pPr>
        <w:spacing w:line="240" w:lineRule="auto"/>
        <w:ind w:left="709" w:right="34"/>
        <w:contextualSpacing/>
        <w:jc w:val="both"/>
        <w:rPr>
          <w:rFonts w:ascii="Arial" w:hAnsi="Arial" w:cs="Arial"/>
          <w:sz w:val="19"/>
          <w:szCs w:val="19"/>
        </w:rPr>
      </w:pPr>
      <w:r w:rsidRPr="00F63464">
        <w:rPr>
          <w:rFonts w:ascii="Arial" w:hAnsi="Arial" w:cs="Arial"/>
          <w:b/>
          <w:sz w:val="19"/>
          <w:szCs w:val="19"/>
        </w:rPr>
        <w:t>Área:</w:t>
      </w:r>
      <w:r w:rsidRPr="00F63464">
        <w:rPr>
          <w:rFonts w:ascii="Arial" w:hAnsi="Arial" w:cs="Arial"/>
          <w:sz w:val="19"/>
          <w:szCs w:val="19"/>
        </w:rPr>
        <w:t xml:space="preserve"> </w:t>
      </w:r>
      <w:r w:rsidR="005D69A7">
        <w:rPr>
          <w:rFonts w:ascii="Arial" w:hAnsi="Arial" w:cs="Arial"/>
          <w:sz w:val="19"/>
          <w:szCs w:val="19"/>
        </w:rPr>
        <w:t>Espacio de Cultura del Agua</w:t>
      </w:r>
      <w:r w:rsidR="00A86100" w:rsidRPr="00F63464">
        <w:rPr>
          <w:rFonts w:ascii="Arial" w:hAnsi="Arial" w:cs="Arial"/>
          <w:sz w:val="19"/>
          <w:szCs w:val="19"/>
        </w:rPr>
        <w:t>.</w:t>
      </w:r>
    </w:p>
    <w:p w14:paraId="32BDCF3C" w14:textId="5C1D7671" w:rsidR="00F63464" w:rsidRPr="00F63464" w:rsidRDefault="00CE7A4B" w:rsidP="00CE7A4B">
      <w:pPr>
        <w:spacing w:line="240" w:lineRule="auto"/>
        <w:ind w:left="709" w:right="34"/>
        <w:contextualSpacing/>
        <w:jc w:val="both"/>
        <w:rPr>
          <w:rFonts w:ascii="Arial" w:hAnsi="Arial" w:cs="Arial"/>
          <w:sz w:val="19"/>
          <w:szCs w:val="19"/>
        </w:rPr>
      </w:pPr>
      <w:r w:rsidRPr="00F63464">
        <w:rPr>
          <w:rFonts w:ascii="Arial" w:hAnsi="Arial" w:cs="Arial"/>
          <w:b/>
          <w:sz w:val="19"/>
          <w:szCs w:val="19"/>
        </w:rPr>
        <w:t>Correo:</w:t>
      </w:r>
      <w:r w:rsidRPr="00F63464">
        <w:rPr>
          <w:rFonts w:ascii="Arial" w:hAnsi="Arial" w:cs="Arial"/>
          <w:sz w:val="19"/>
          <w:szCs w:val="19"/>
        </w:rPr>
        <w:t xml:space="preserve"> </w:t>
      </w:r>
      <w:hyperlink r:id="rId8" w:history="1">
        <w:r w:rsidR="006C60AF" w:rsidRPr="00E0529F">
          <w:rPr>
            <w:rStyle w:val="Hipervnculo"/>
            <w:rFonts w:ascii="Arial" w:hAnsi="Arial" w:cs="Arial"/>
            <w:sz w:val="19"/>
            <w:szCs w:val="19"/>
          </w:rPr>
          <w:t>culturadelagua@sapase.gob.mx</w:t>
        </w:r>
      </w:hyperlink>
      <w:r w:rsidR="006C60AF">
        <w:rPr>
          <w:rFonts w:ascii="Arial" w:hAnsi="Arial" w:cs="Arial"/>
          <w:sz w:val="19"/>
          <w:szCs w:val="19"/>
        </w:rPr>
        <w:t xml:space="preserve"> </w:t>
      </w:r>
    </w:p>
    <w:p w14:paraId="2756C58F" w14:textId="4ECCB992" w:rsidR="00CE7A4B" w:rsidRPr="00D66C51" w:rsidRDefault="00CE7A4B" w:rsidP="00A86100">
      <w:pPr>
        <w:spacing w:line="240" w:lineRule="auto"/>
        <w:ind w:left="709" w:right="34"/>
        <w:contextualSpacing/>
        <w:jc w:val="both"/>
        <w:rPr>
          <w:rFonts w:ascii="Arial" w:hAnsi="Arial" w:cs="Arial"/>
          <w:sz w:val="19"/>
          <w:szCs w:val="19"/>
        </w:rPr>
      </w:pPr>
      <w:r w:rsidRPr="00F63464">
        <w:rPr>
          <w:rFonts w:ascii="Arial" w:hAnsi="Arial" w:cs="Arial"/>
          <w:b/>
          <w:sz w:val="19"/>
          <w:szCs w:val="19"/>
        </w:rPr>
        <w:t>Teléfono:</w:t>
      </w:r>
      <w:r w:rsidRPr="00F63464">
        <w:rPr>
          <w:rFonts w:ascii="Arial" w:hAnsi="Arial" w:cs="Arial"/>
          <w:sz w:val="19"/>
          <w:szCs w:val="19"/>
        </w:rPr>
        <w:t xml:space="preserve"> 55 5779 9100</w:t>
      </w:r>
      <w:r w:rsidR="00DE5E14">
        <w:rPr>
          <w:rFonts w:ascii="Arial" w:hAnsi="Arial" w:cs="Arial"/>
          <w:sz w:val="19"/>
          <w:szCs w:val="19"/>
        </w:rPr>
        <w:t>.</w:t>
      </w:r>
    </w:p>
    <w:p w14:paraId="46E5B499" w14:textId="77777777" w:rsidR="00CE7A4B" w:rsidRPr="00D66C51" w:rsidRDefault="00CE7A4B" w:rsidP="00CE7A4B">
      <w:pPr>
        <w:spacing w:line="240" w:lineRule="auto"/>
        <w:ind w:left="709" w:right="34"/>
        <w:contextualSpacing/>
        <w:jc w:val="both"/>
        <w:rPr>
          <w:rFonts w:ascii="Arial" w:hAnsi="Arial" w:cs="Arial"/>
          <w:sz w:val="19"/>
          <w:szCs w:val="19"/>
        </w:rPr>
      </w:pPr>
    </w:p>
    <w:p w14:paraId="754E2D84" w14:textId="77777777" w:rsidR="00CE7A4B" w:rsidRPr="00D66C51" w:rsidRDefault="00CE7A4B" w:rsidP="00CE7A4B">
      <w:pPr>
        <w:spacing w:line="240" w:lineRule="auto"/>
        <w:ind w:right="36"/>
        <w:contextualSpacing/>
        <w:jc w:val="both"/>
        <w:rPr>
          <w:rFonts w:ascii="Arial" w:hAnsi="Arial" w:cs="Arial"/>
          <w:b/>
          <w:sz w:val="19"/>
          <w:szCs w:val="19"/>
        </w:rPr>
      </w:pPr>
      <w:r w:rsidRPr="00D66C51">
        <w:rPr>
          <w:rFonts w:ascii="Arial" w:hAnsi="Arial" w:cs="Arial"/>
          <w:b/>
          <w:sz w:val="19"/>
          <w:szCs w:val="19"/>
        </w:rPr>
        <w:t>(10) III. El nombre del sistema de datos personales o base de datos al que serán incorporados los datos personales.</w:t>
      </w:r>
    </w:p>
    <w:p w14:paraId="53351C49" w14:textId="77777777" w:rsidR="00CE7A4B" w:rsidRPr="00D66C51" w:rsidRDefault="00CE7A4B" w:rsidP="00CE7A4B">
      <w:pPr>
        <w:spacing w:line="240" w:lineRule="auto"/>
        <w:ind w:right="36"/>
        <w:contextualSpacing/>
        <w:jc w:val="both"/>
        <w:rPr>
          <w:rFonts w:ascii="Arial" w:hAnsi="Arial" w:cs="Arial"/>
          <w:b/>
          <w:sz w:val="19"/>
          <w:szCs w:val="19"/>
        </w:rPr>
      </w:pPr>
    </w:p>
    <w:p w14:paraId="378AF5C3" w14:textId="6D76E8B0" w:rsidR="00CE7A4B" w:rsidRPr="00F63464" w:rsidRDefault="00CE7A4B" w:rsidP="00CE7A4B">
      <w:pPr>
        <w:spacing w:line="240" w:lineRule="auto"/>
        <w:ind w:left="720" w:right="34"/>
        <w:contextualSpacing/>
        <w:jc w:val="both"/>
        <w:rPr>
          <w:rFonts w:ascii="Arial" w:hAnsi="Arial" w:cs="Arial"/>
          <w:sz w:val="19"/>
          <w:szCs w:val="19"/>
        </w:rPr>
      </w:pPr>
      <w:r w:rsidRPr="00F63464">
        <w:rPr>
          <w:rFonts w:ascii="Arial" w:hAnsi="Arial" w:cs="Arial"/>
          <w:b/>
          <w:sz w:val="19"/>
          <w:szCs w:val="19"/>
        </w:rPr>
        <w:t>Nombre:</w:t>
      </w:r>
      <w:r w:rsidRPr="00F63464">
        <w:rPr>
          <w:rFonts w:ascii="Arial" w:hAnsi="Arial" w:cs="Arial"/>
          <w:sz w:val="19"/>
          <w:szCs w:val="19"/>
        </w:rPr>
        <w:t xml:space="preserve"> </w:t>
      </w:r>
      <w:r w:rsidR="00DE5E14">
        <w:rPr>
          <w:rFonts w:ascii="Arial" w:hAnsi="Arial" w:cs="Arial"/>
          <w:sz w:val="19"/>
          <w:szCs w:val="19"/>
        </w:rPr>
        <w:t>Reporte mensual ECAS 2026 y Evidencias Fotográficas</w:t>
      </w:r>
      <w:r w:rsidR="00F63464" w:rsidRPr="00F63464">
        <w:rPr>
          <w:rFonts w:ascii="Arial" w:hAnsi="Arial" w:cs="Arial"/>
          <w:sz w:val="19"/>
          <w:szCs w:val="19"/>
        </w:rPr>
        <w:t>.</w:t>
      </w:r>
    </w:p>
    <w:p w14:paraId="6902FA20" w14:textId="4303DC0D" w:rsidR="00CE7A4B" w:rsidRPr="00D66C51" w:rsidRDefault="00CE7A4B" w:rsidP="00CE7A4B">
      <w:pPr>
        <w:spacing w:line="240" w:lineRule="auto"/>
        <w:ind w:left="720" w:right="34"/>
        <w:contextualSpacing/>
        <w:jc w:val="both"/>
        <w:rPr>
          <w:rFonts w:ascii="Arial" w:hAnsi="Arial" w:cs="Arial"/>
          <w:sz w:val="19"/>
          <w:szCs w:val="19"/>
        </w:rPr>
      </w:pPr>
      <w:r w:rsidRPr="00F63464">
        <w:rPr>
          <w:rFonts w:ascii="Arial" w:hAnsi="Arial" w:cs="Arial"/>
          <w:b/>
          <w:sz w:val="19"/>
          <w:szCs w:val="19"/>
        </w:rPr>
        <w:t>Número de registro:</w:t>
      </w:r>
      <w:r w:rsidRPr="00F63464">
        <w:rPr>
          <w:rFonts w:ascii="Arial" w:hAnsi="Arial" w:cs="Arial"/>
          <w:sz w:val="19"/>
          <w:szCs w:val="19"/>
        </w:rPr>
        <w:t xml:space="preserve"> </w:t>
      </w:r>
      <w:r w:rsidR="00DE5E14">
        <w:rPr>
          <w:rFonts w:ascii="Arial" w:hAnsi="Arial" w:cs="Arial"/>
          <w:sz w:val="19"/>
          <w:szCs w:val="19"/>
        </w:rPr>
        <w:t>9</w:t>
      </w:r>
      <w:r w:rsidRPr="00F63464">
        <w:rPr>
          <w:rFonts w:ascii="Arial" w:hAnsi="Arial" w:cs="Arial"/>
          <w:sz w:val="19"/>
          <w:szCs w:val="19"/>
        </w:rPr>
        <w:t>/OASECATEPEC/SDP/202</w:t>
      </w:r>
      <w:r w:rsidR="00DE5E14">
        <w:rPr>
          <w:rFonts w:ascii="Arial" w:hAnsi="Arial" w:cs="Arial"/>
          <w:sz w:val="19"/>
          <w:szCs w:val="19"/>
        </w:rPr>
        <w:t>a</w:t>
      </w:r>
      <w:r w:rsidRPr="00F63464">
        <w:rPr>
          <w:rFonts w:ascii="Arial" w:hAnsi="Arial" w:cs="Arial"/>
          <w:sz w:val="19"/>
          <w:szCs w:val="19"/>
        </w:rPr>
        <w:t xml:space="preserve"> - ID </w:t>
      </w:r>
      <w:r w:rsidR="00DE5E14">
        <w:rPr>
          <w:rFonts w:ascii="Arial" w:hAnsi="Arial" w:cs="Arial"/>
          <w:sz w:val="19"/>
          <w:szCs w:val="19"/>
        </w:rPr>
        <w:t>6263</w:t>
      </w:r>
    </w:p>
    <w:p w14:paraId="324297FC" w14:textId="77777777" w:rsidR="00CE7A4B" w:rsidRPr="00D66C51" w:rsidRDefault="00CE7A4B" w:rsidP="00CE7A4B">
      <w:pPr>
        <w:spacing w:line="240" w:lineRule="auto"/>
        <w:ind w:right="36"/>
        <w:contextualSpacing/>
        <w:jc w:val="both"/>
        <w:rPr>
          <w:rFonts w:ascii="Arial" w:hAnsi="Arial" w:cs="Arial"/>
          <w:b/>
          <w:sz w:val="19"/>
          <w:szCs w:val="19"/>
        </w:rPr>
      </w:pPr>
    </w:p>
    <w:p w14:paraId="3FCD69C6" w14:textId="77777777" w:rsidR="00CE7A4B" w:rsidRPr="00D66C51" w:rsidRDefault="00CE7A4B" w:rsidP="00CE7A4B">
      <w:pPr>
        <w:spacing w:line="240" w:lineRule="auto"/>
        <w:ind w:right="36"/>
        <w:contextualSpacing/>
        <w:jc w:val="both"/>
        <w:rPr>
          <w:rFonts w:ascii="Arial" w:hAnsi="Arial" w:cs="Arial"/>
          <w:b/>
          <w:sz w:val="19"/>
          <w:szCs w:val="19"/>
        </w:rPr>
      </w:pPr>
      <w:r w:rsidRPr="00D66C51">
        <w:rPr>
          <w:rFonts w:ascii="Arial" w:hAnsi="Arial" w:cs="Arial"/>
          <w:b/>
          <w:sz w:val="19"/>
          <w:szCs w:val="19"/>
        </w:rPr>
        <w:t>(11) IV. Los datos personales que serán sometidos a tratamiento, identificando los que son sensibles.</w:t>
      </w:r>
    </w:p>
    <w:p w14:paraId="465FB8DB" w14:textId="77777777" w:rsidR="00CE7A4B" w:rsidRPr="00D66C51" w:rsidRDefault="00CE7A4B" w:rsidP="00CE7A4B">
      <w:pPr>
        <w:spacing w:line="240" w:lineRule="auto"/>
        <w:ind w:right="36"/>
        <w:contextualSpacing/>
        <w:jc w:val="both"/>
        <w:rPr>
          <w:rFonts w:ascii="Arial" w:hAnsi="Arial" w:cs="Arial"/>
          <w:sz w:val="19"/>
          <w:szCs w:val="19"/>
        </w:rPr>
      </w:pPr>
    </w:p>
    <w:p w14:paraId="614380EC" w14:textId="18D95776" w:rsidR="00CE7A4B" w:rsidRPr="00F63464" w:rsidRDefault="00CE7A4B" w:rsidP="00CE7A4B">
      <w:pPr>
        <w:spacing w:line="240" w:lineRule="auto"/>
        <w:ind w:right="36"/>
        <w:contextualSpacing/>
        <w:jc w:val="both"/>
        <w:rPr>
          <w:rFonts w:ascii="Arial" w:hAnsi="Arial" w:cs="Arial"/>
          <w:sz w:val="19"/>
          <w:szCs w:val="19"/>
        </w:rPr>
      </w:pPr>
      <w:r w:rsidRPr="00F63464">
        <w:rPr>
          <w:rFonts w:ascii="Arial" w:hAnsi="Arial" w:cs="Arial"/>
          <w:sz w:val="19"/>
          <w:szCs w:val="19"/>
        </w:rPr>
        <w:t xml:space="preserve">Los datos personales que podrán ser recabados en el sistema </w:t>
      </w:r>
      <w:r w:rsidR="00557C46">
        <w:rPr>
          <w:rFonts w:ascii="Arial" w:hAnsi="Arial" w:cs="Arial"/>
          <w:sz w:val="19"/>
          <w:szCs w:val="19"/>
        </w:rPr>
        <w:t>Agendas de reuniones</w:t>
      </w:r>
      <w:r w:rsidRPr="00F63464">
        <w:rPr>
          <w:rFonts w:ascii="Arial" w:hAnsi="Arial" w:cs="Arial"/>
          <w:sz w:val="19"/>
          <w:szCs w:val="19"/>
        </w:rPr>
        <w:t>, incluyen de manera enunciativa, más no limitativa:</w:t>
      </w:r>
    </w:p>
    <w:p w14:paraId="6C0686DC" w14:textId="4114B532" w:rsidR="00A86100" w:rsidRDefault="00DE5E14" w:rsidP="00EA21E2">
      <w:pPr>
        <w:pStyle w:val="Prrafodelista"/>
        <w:numPr>
          <w:ilvl w:val="0"/>
          <w:numId w:val="16"/>
        </w:numPr>
        <w:ind w:left="851" w:right="36" w:hanging="284"/>
        <w:jc w:val="both"/>
        <w:rPr>
          <w:rFonts w:ascii="Arial" w:hAnsi="Arial" w:cs="Arial"/>
          <w:sz w:val="19"/>
          <w:szCs w:val="19"/>
        </w:rPr>
      </w:pPr>
      <w:r>
        <w:rPr>
          <w:rFonts w:ascii="Arial" w:hAnsi="Arial" w:cs="Arial"/>
          <w:sz w:val="19"/>
          <w:szCs w:val="19"/>
        </w:rPr>
        <w:t>Sexo.</w:t>
      </w:r>
    </w:p>
    <w:p w14:paraId="6310DC4B" w14:textId="5E0B3DA0" w:rsidR="00DE5E14" w:rsidRDefault="00DE5E14" w:rsidP="00EA21E2">
      <w:pPr>
        <w:pStyle w:val="Prrafodelista"/>
        <w:numPr>
          <w:ilvl w:val="0"/>
          <w:numId w:val="16"/>
        </w:numPr>
        <w:ind w:left="851" w:right="36" w:hanging="284"/>
        <w:jc w:val="both"/>
        <w:rPr>
          <w:rFonts w:ascii="Arial" w:hAnsi="Arial" w:cs="Arial"/>
          <w:sz w:val="19"/>
          <w:szCs w:val="19"/>
        </w:rPr>
      </w:pPr>
      <w:r>
        <w:rPr>
          <w:rFonts w:ascii="Arial" w:hAnsi="Arial" w:cs="Arial"/>
          <w:sz w:val="19"/>
          <w:szCs w:val="19"/>
        </w:rPr>
        <w:t>Nivel escolar.</w:t>
      </w:r>
    </w:p>
    <w:p w14:paraId="6638E88C" w14:textId="7D712DC2" w:rsidR="00DE5E14" w:rsidRDefault="00DE5E14" w:rsidP="00EA21E2">
      <w:pPr>
        <w:pStyle w:val="Prrafodelista"/>
        <w:numPr>
          <w:ilvl w:val="0"/>
          <w:numId w:val="16"/>
        </w:numPr>
        <w:ind w:left="851" w:right="36" w:hanging="284"/>
        <w:jc w:val="both"/>
        <w:rPr>
          <w:rFonts w:ascii="Arial" w:hAnsi="Arial" w:cs="Arial"/>
          <w:sz w:val="19"/>
          <w:szCs w:val="19"/>
        </w:rPr>
      </w:pPr>
      <w:r>
        <w:rPr>
          <w:rFonts w:ascii="Arial" w:hAnsi="Arial" w:cs="Arial"/>
          <w:sz w:val="19"/>
          <w:szCs w:val="19"/>
        </w:rPr>
        <w:t>Imagen o fotografía.</w:t>
      </w:r>
    </w:p>
    <w:p w14:paraId="17F67C6B" w14:textId="77777777" w:rsidR="00DE5E14" w:rsidRDefault="00DE5E14" w:rsidP="00CE7A4B">
      <w:pPr>
        <w:spacing w:line="240" w:lineRule="auto"/>
        <w:ind w:right="36"/>
        <w:contextualSpacing/>
        <w:jc w:val="both"/>
        <w:rPr>
          <w:rFonts w:ascii="Arial" w:hAnsi="Arial" w:cs="Arial"/>
          <w:sz w:val="19"/>
          <w:szCs w:val="19"/>
        </w:rPr>
      </w:pPr>
    </w:p>
    <w:p w14:paraId="6BF1D0E1" w14:textId="77777777" w:rsidR="00DE5E14" w:rsidRDefault="00CE7A4B" w:rsidP="00CE7A4B">
      <w:pPr>
        <w:spacing w:line="240" w:lineRule="auto"/>
        <w:ind w:right="36"/>
        <w:contextualSpacing/>
        <w:jc w:val="both"/>
        <w:rPr>
          <w:rFonts w:ascii="Arial" w:hAnsi="Arial" w:cs="Arial"/>
          <w:sz w:val="19"/>
          <w:szCs w:val="19"/>
        </w:rPr>
      </w:pPr>
      <w:r w:rsidRPr="002165DF">
        <w:rPr>
          <w:rFonts w:ascii="Arial" w:hAnsi="Arial" w:cs="Arial"/>
          <w:sz w:val="19"/>
          <w:szCs w:val="19"/>
        </w:rPr>
        <w:t xml:space="preserve">En virtud de la naturaleza de las funciones </w:t>
      </w:r>
      <w:r w:rsidR="00557C46">
        <w:rPr>
          <w:rFonts w:ascii="Arial" w:hAnsi="Arial" w:cs="Arial"/>
          <w:sz w:val="19"/>
          <w:szCs w:val="19"/>
        </w:rPr>
        <w:t>de la Unidad Administrativa</w:t>
      </w:r>
      <w:r w:rsidRPr="002165DF">
        <w:rPr>
          <w:rFonts w:ascii="Arial" w:hAnsi="Arial" w:cs="Arial"/>
          <w:sz w:val="19"/>
          <w:szCs w:val="19"/>
        </w:rPr>
        <w:t xml:space="preserve"> y por el control interno del área, se lleva una base </w:t>
      </w:r>
      <w:r w:rsidR="002165DF" w:rsidRPr="002165DF">
        <w:rPr>
          <w:rFonts w:ascii="Arial" w:hAnsi="Arial" w:cs="Arial"/>
          <w:sz w:val="19"/>
          <w:szCs w:val="19"/>
        </w:rPr>
        <w:t xml:space="preserve">de </w:t>
      </w:r>
      <w:r w:rsidRPr="002165DF">
        <w:rPr>
          <w:rFonts w:ascii="Arial" w:hAnsi="Arial" w:cs="Arial"/>
          <w:sz w:val="19"/>
          <w:szCs w:val="19"/>
        </w:rPr>
        <w:t>datos del sistema, en la cual no se recopilan datos personales sensibles.</w:t>
      </w:r>
    </w:p>
    <w:p w14:paraId="74DAD83E" w14:textId="080CBE6B" w:rsidR="00CE7A4B" w:rsidRPr="00DE5E14" w:rsidRDefault="00CE7A4B" w:rsidP="00CE7A4B">
      <w:pPr>
        <w:spacing w:line="240" w:lineRule="auto"/>
        <w:ind w:right="36"/>
        <w:contextualSpacing/>
        <w:jc w:val="both"/>
        <w:rPr>
          <w:rFonts w:ascii="Arial" w:hAnsi="Arial" w:cs="Arial"/>
          <w:sz w:val="19"/>
          <w:szCs w:val="19"/>
        </w:rPr>
      </w:pPr>
      <w:r w:rsidRPr="00D66C51">
        <w:rPr>
          <w:rFonts w:ascii="Arial" w:hAnsi="Arial" w:cs="Arial"/>
          <w:b/>
          <w:sz w:val="19"/>
          <w:szCs w:val="19"/>
        </w:rPr>
        <w:t>(12) V. El carácter obligatorio o facultativo de la entrega de los datos personales.</w:t>
      </w:r>
    </w:p>
    <w:p w14:paraId="0AA6B1CC" w14:textId="77777777" w:rsidR="00CE7A4B" w:rsidRPr="00D66C51" w:rsidRDefault="00CE7A4B" w:rsidP="00CE7A4B">
      <w:pPr>
        <w:spacing w:line="240" w:lineRule="auto"/>
        <w:ind w:right="36"/>
        <w:contextualSpacing/>
        <w:jc w:val="both"/>
        <w:rPr>
          <w:rFonts w:ascii="Arial" w:hAnsi="Arial" w:cs="Arial"/>
          <w:sz w:val="19"/>
          <w:szCs w:val="19"/>
        </w:rPr>
      </w:pPr>
    </w:p>
    <w:p w14:paraId="37FF888C" w14:textId="77777777" w:rsidR="00CE7A4B" w:rsidRPr="00D66C51" w:rsidRDefault="00CE7A4B" w:rsidP="00CE7A4B">
      <w:pPr>
        <w:spacing w:line="240" w:lineRule="auto"/>
        <w:ind w:right="36"/>
        <w:contextualSpacing/>
        <w:jc w:val="both"/>
        <w:rPr>
          <w:rFonts w:ascii="Arial" w:hAnsi="Arial" w:cs="Arial"/>
          <w:sz w:val="19"/>
          <w:szCs w:val="19"/>
        </w:rPr>
      </w:pPr>
      <w:r w:rsidRPr="00D66C51">
        <w:rPr>
          <w:rFonts w:ascii="Arial" w:hAnsi="Arial" w:cs="Arial"/>
          <w:sz w:val="19"/>
          <w:szCs w:val="19"/>
        </w:rPr>
        <w:t>La entrega de datos personales tendrá carácter facultativo, salvo aquellos datos cuya obtención sea necesaria y se encuentre sustentada en una disposición jurídica aplicable para la realización de un trámite, servicio o función específica, la obligatoriedad deberá determinarse para cada categoría de datos con base en el fundamento legal correspondiente.</w:t>
      </w:r>
    </w:p>
    <w:p w14:paraId="6126277E" w14:textId="77777777" w:rsidR="00CE7A4B" w:rsidRPr="00D66C51" w:rsidRDefault="00CE7A4B" w:rsidP="00CE7A4B">
      <w:pPr>
        <w:spacing w:line="240" w:lineRule="auto"/>
        <w:ind w:right="36"/>
        <w:contextualSpacing/>
        <w:jc w:val="both"/>
        <w:rPr>
          <w:rFonts w:ascii="Arial" w:hAnsi="Arial" w:cs="Arial"/>
          <w:sz w:val="19"/>
          <w:szCs w:val="19"/>
        </w:rPr>
      </w:pPr>
    </w:p>
    <w:p w14:paraId="0FC5F54D" w14:textId="77777777" w:rsidR="00CE7A4B" w:rsidRPr="00D66C51" w:rsidRDefault="00CE7A4B" w:rsidP="00CE7A4B">
      <w:pPr>
        <w:spacing w:line="240" w:lineRule="auto"/>
        <w:ind w:right="36"/>
        <w:contextualSpacing/>
        <w:jc w:val="both"/>
        <w:rPr>
          <w:rFonts w:ascii="Arial" w:hAnsi="Arial" w:cs="Arial"/>
          <w:b/>
          <w:sz w:val="19"/>
          <w:szCs w:val="19"/>
        </w:rPr>
      </w:pPr>
      <w:r w:rsidRPr="00D66C51">
        <w:rPr>
          <w:rFonts w:ascii="Arial" w:hAnsi="Arial" w:cs="Arial"/>
          <w:b/>
          <w:sz w:val="19"/>
          <w:szCs w:val="19"/>
        </w:rPr>
        <w:t>(13) VI. Las consecuencias de la negativa a suministrarlos.</w:t>
      </w:r>
    </w:p>
    <w:p w14:paraId="38604D5C" w14:textId="77777777" w:rsidR="00CE7A4B" w:rsidRPr="00D66C51" w:rsidRDefault="00CE7A4B" w:rsidP="00CE7A4B">
      <w:pPr>
        <w:spacing w:line="240" w:lineRule="auto"/>
        <w:ind w:right="36"/>
        <w:contextualSpacing/>
        <w:jc w:val="both"/>
        <w:rPr>
          <w:rFonts w:ascii="Arial" w:hAnsi="Arial" w:cs="Arial"/>
          <w:b/>
          <w:sz w:val="19"/>
          <w:szCs w:val="19"/>
        </w:rPr>
      </w:pPr>
      <w:r w:rsidRPr="00D66C51">
        <w:rPr>
          <w:rFonts w:ascii="Arial" w:hAnsi="Arial" w:cs="Arial"/>
          <w:sz w:val="19"/>
          <w:szCs w:val="19"/>
        </w:rPr>
        <w:t>La negativa a proporcionar datos personales podrá impedir la identificación o contacto de la persona titular, dificultar la atención de requerimientos específicos, la corrección de inconsistencias o la generación de una respuesta cuando los datos sean necesarios para ello, cuando un dato no sea indispensable para la finalidad correspondiente, su negativa no deberá condicionar injustificadamente la prestación del servicio.</w:t>
      </w:r>
    </w:p>
    <w:p w14:paraId="618499B6" w14:textId="77777777" w:rsidR="00CE7A4B" w:rsidRPr="00D66C51" w:rsidRDefault="00CE7A4B" w:rsidP="00CE7A4B">
      <w:pPr>
        <w:spacing w:line="240" w:lineRule="auto"/>
        <w:ind w:right="36"/>
        <w:contextualSpacing/>
        <w:jc w:val="both"/>
        <w:rPr>
          <w:rFonts w:ascii="Arial" w:hAnsi="Arial" w:cs="Arial"/>
          <w:sz w:val="19"/>
          <w:szCs w:val="19"/>
        </w:rPr>
      </w:pPr>
    </w:p>
    <w:p w14:paraId="3709CC69" w14:textId="77777777" w:rsidR="00CE7A4B" w:rsidRPr="00D66C51" w:rsidRDefault="00CE7A4B" w:rsidP="00CE7A4B">
      <w:pPr>
        <w:spacing w:line="240" w:lineRule="auto"/>
        <w:ind w:right="36"/>
        <w:contextualSpacing/>
        <w:jc w:val="both"/>
        <w:rPr>
          <w:rFonts w:ascii="Arial" w:hAnsi="Arial" w:cs="Arial"/>
          <w:b/>
          <w:sz w:val="19"/>
          <w:szCs w:val="19"/>
        </w:rPr>
      </w:pPr>
      <w:r w:rsidRPr="00D66C51">
        <w:rPr>
          <w:rFonts w:ascii="Arial" w:hAnsi="Arial" w:cs="Arial"/>
          <w:b/>
          <w:sz w:val="19"/>
          <w:szCs w:val="19"/>
        </w:rPr>
        <w:t>(14) VII. Las finalidades del tratamiento para las cuales se obtienen los datos personales, distinguiendo aquéllas que requieran el consentimiento de la o el titular.</w:t>
      </w:r>
    </w:p>
    <w:p w14:paraId="0DF3A433" w14:textId="77777777" w:rsidR="00CE7A4B" w:rsidRPr="00D66C51" w:rsidRDefault="00CE7A4B" w:rsidP="00CE7A4B">
      <w:pPr>
        <w:spacing w:line="240" w:lineRule="auto"/>
        <w:ind w:right="36"/>
        <w:contextualSpacing/>
        <w:jc w:val="both"/>
        <w:rPr>
          <w:rFonts w:ascii="Arial" w:hAnsi="Arial" w:cs="Arial"/>
          <w:sz w:val="19"/>
          <w:szCs w:val="19"/>
        </w:rPr>
      </w:pPr>
    </w:p>
    <w:p w14:paraId="56EEFA03" w14:textId="77777777" w:rsidR="00CE7A4B" w:rsidRPr="00D66C51" w:rsidRDefault="00CE7A4B" w:rsidP="00CE7A4B">
      <w:pPr>
        <w:spacing w:line="240" w:lineRule="auto"/>
        <w:ind w:right="36"/>
        <w:contextualSpacing/>
        <w:jc w:val="both"/>
        <w:rPr>
          <w:rFonts w:ascii="Arial" w:hAnsi="Arial" w:cs="Arial"/>
          <w:sz w:val="19"/>
          <w:szCs w:val="19"/>
        </w:rPr>
      </w:pPr>
      <w:r w:rsidRPr="00D66C51">
        <w:rPr>
          <w:rFonts w:ascii="Arial" w:hAnsi="Arial" w:cs="Arial"/>
          <w:sz w:val="19"/>
          <w:szCs w:val="19"/>
        </w:rPr>
        <w:t>Finalidades primarias:</w:t>
      </w:r>
    </w:p>
    <w:p w14:paraId="28FA3BDA" w14:textId="77777777" w:rsidR="00CE7A4B" w:rsidRPr="00D66C51" w:rsidRDefault="00CE7A4B" w:rsidP="00D66C51">
      <w:pPr>
        <w:pStyle w:val="Listaconvietas"/>
        <w:numPr>
          <w:ilvl w:val="0"/>
          <w:numId w:val="24"/>
        </w:numPr>
        <w:spacing w:line="240" w:lineRule="auto"/>
        <w:ind w:right="36"/>
        <w:jc w:val="both"/>
        <w:rPr>
          <w:rFonts w:cs="Arial"/>
          <w:sz w:val="19"/>
          <w:szCs w:val="19"/>
        </w:rPr>
      </w:pPr>
      <w:r w:rsidRPr="00D66C51">
        <w:rPr>
          <w:rFonts w:cs="Arial"/>
          <w:sz w:val="19"/>
          <w:szCs w:val="19"/>
        </w:rPr>
        <w:t xml:space="preserve">Crear, </w:t>
      </w:r>
      <w:proofErr w:type="spellStart"/>
      <w:r w:rsidRPr="00D66C51">
        <w:rPr>
          <w:rFonts w:cs="Arial"/>
          <w:sz w:val="19"/>
          <w:szCs w:val="19"/>
        </w:rPr>
        <w:t>administrar</w:t>
      </w:r>
      <w:proofErr w:type="spellEnd"/>
      <w:r w:rsidRPr="00D66C51">
        <w:rPr>
          <w:rFonts w:cs="Arial"/>
          <w:sz w:val="19"/>
          <w:szCs w:val="19"/>
        </w:rPr>
        <w:t xml:space="preserve"> y </w:t>
      </w:r>
      <w:proofErr w:type="spellStart"/>
      <w:r w:rsidRPr="00D66C51">
        <w:rPr>
          <w:rFonts w:cs="Arial"/>
          <w:sz w:val="19"/>
          <w:szCs w:val="19"/>
        </w:rPr>
        <w:t>mantener</w:t>
      </w:r>
      <w:proofErr w:type="spellEnd"/>
      <w:r w:rsidRPr="00D66C51">
        <w:rPr>
          <w:rFonts w:cs="Arial"/>
          <w:sz w:val="19"/>
          <w:szCs w:val="19"/>
        </w:rPr>
        <w:t xml:space="preserve"> las </w:t>
      </w:r>
      <w:proofErr w:type="spellStart"/>
      <w:r w:rsidRPr="00D66C51">
        <w:rPr>
          <w:rFonts w:cs="Arial"/>
          <w:sz w:val="19"/>
          <w:szCs w:val="19"/>
        </w:rPr>
        <w:t>cuentas</w:t>
      </w:r>
      <w:proofErr w:type="spellEnd"/>
      <w:r w:rsidRPr="00D66C51">
        <w:rPr>
          <w:rFonts w:cs="Arial"/>
          <w:sz w:val="19"/>
          <w:szCs w:val="19"/>
        </w:rPr>
        <w:t xml:space="preserve"> de las personas </w:t>
      </w:r>
      <w:proofErr w:type="spellStart"/>
      <w:r w:rsidRPr="00D66C51">
        <w:rPr>
          <w:rFonts w:cs="Arial"/>
          <w:sz w:val="19"/>
          <w:szCs w:val="19"/>
        </w:rPr>
        <w:t>usuarias</w:t>
      </w:r>
      <w:proofErr w:type="spellEnd"/>
      <w:r w:rsidRPr="00D66C51">
        <w:rPr>
          <w:rFonts w:cs="Arial"/>
          <w:sz w:val="19"/>
          <w:szCs w:val="19"/>
        </w:rPr>
        <w:t xml:space="preserve">, </w:t>
      </w:r>
      <w:proofErr w:type="spellStart"/>
      <w:r w:rsidRPr="00D66C51">
        <w:rPr>
          <w:rFonts w:cs="Arial"/>
          <w:sz w:val="19"/>
          <w:szCs w:val="19"/>
        </w:rPr>
        <w:t>cuando</w:t>
      </w:r>
      <w:proofErr w:type="spellEnd"/>
      <w:r w:rsidRPr="00D66C51">
        <w:rPr>
          <w:rFonts w:cs="Arial"/>
          <w:sz w:val="19"/>
          <w:szCs w:val="19"/>
        </w:rPr>
        <w:t xml:space="preserve"> </w:t>
      </w:r>
      <w:proofErr w:type="spellStart"/>
      <w:r w:rsidRPr="00D66C51">
        <w:rPr>
          <w:rFonts w:cs="Arial"/>
          <w:sz w:val="19"/>
          <w:szCs w:val="19"/>
        </w:rPr>
        <w:t>corresponda</w:t>
      </w:r>
      <w:proofErr w:type="spellEnd"/>
      <w:r w:rsidRPr="00D66C51">
        <w:rPr>
          <w:rFonts w:cs="Arial"/>
          <w:sz w:val="19"/>
          <w:szCs w:val="19"/>
        </w:rPr>
        <w:t>.</w:t>
      </w:r>
    </w:p>
    <w:p w14:paraId="22D6F037" w14:textId="77777777" w:rsidR="00CE7A4B" w:rsidRPr="00D66C51" w:rsidRDefault="00CE7A4B" w:rsidP="00D66C51">
      <w:pPr>
        <w:pStyle w:val="Listaconvietas"/>
        <w:numPr>
          <w:ilvl w:val="0"/>
          <w:numId w:val="24"/>
        </w:numPr>
        <w:spacing w:line="240" w:lineRule="auto"/>
        <w:ind w:right="36"/>
        <w:jc w:val="both"/>
        <w:rPr>
          <w:rFonts w:cs="Arial"/>
          <w:sz w:val="19"/>
          <w:szCs w:val="19"/>
        </w:rPr>
      </w:pPr>
      <w:proofErr w:type="spellStart"/>
      <w:r w:rsidRPr="00D66C51">
        <w:rPr>
          <w:rFonts w:cs="Arial"/>
          <w:sz w:val="19"/>
          <w:szCs w:val="19"/>
        </w:rPr>
        <w:t>Integrar</w:t>
      </w:r>
      <w:proofErr w:type="spellEnd"/>
      <w:r w:rsidRPr="00D66C51">
        <w:rPr>
          <w:rFonts w:cs="Arial"/>
          <w:sz w:val="19"/>
          <w:szCs w:val="19"/>
        </w:rPr>
        <w:t xml:space="preserve"> y </w:t>
      </w:r>
      <w:proofErr w:type="spellStart"/>
      <w:r w:rsidRPr="00D66C51">
        <w:rPr>
          <w:rFonts w:cs="Arial"/>
          <w:sz w:val="19"/>
          <w:szCs w:val="19"/>
        </w:rPr>
        <w:t>mantener</w:t>
      </w:r>
      <w:proofErr w:type="spellEnd"/>
      <w:r w:rsidRPr="00D66C51">
        <w:rPr>
          <w:rFonts w:cs="Arial"/>
          <w:sz w:val="19"/>
          <w:szCs w:val="19"/>
        </w:rPr>
        <w:t xml:space="preserve"> </w:t>
      </w:r>
      <w:proofErr w:type="spellStart"/>
      <w:r w:rsidRPr="00D66C51">
        <w:rPr>
          <w:rFonts w:cs="Arial"/>
          <w:sz w:val="19"/>
          <w:szCs w:val="19"/>
        </w:rPr>
        <w:t>actualizado</w:t>
      </w:r>
      <w:proofErr w:type="spellEnd"/>
      <w:r w:rsidRPr="00D66C51">
        <w:rPr>
          <w:rFonts w:cs="Arial"/>
          <w:sz w:val="19"/>
          <w:szCs w:val="19"/>
        </w:rPr>
        <w:t xml:space="preserve"> </w:t>
      </w:r>
      <w:proofErr w:type="spellStart"/>
      <w:r w:rsidRPr="00D66C51">
        <w:rPr>
          <w:rFonts w:cs="Arial"/>
          <w:sz w:val="19"/>
          <w:szCs w:val="19"/>
        </w:rPr>
        <w:t>el</w:t>
      </w:r>
      <w:proofErr w:type="spellEnd"/>
      <w:r w:rsidRPr="00D66C51">
        <w:rPr>
          <w:rFonts w:cs="Arial"/>
          <w:sz w:val="19"/>
          <w:szCs w:val="19"/>
        </w:rPr>
        <w:t xml:space="preserve"> Padrón de </w:t>
      </w:r>
      <w:proofErr w:type="spellStart"/>
      <w:r w:rsidRPr="00D66C51">
        <w:rPr>
          <w:rFonts w:cs="Arial"/>
          <w:sz w:val="19"/>
          <w:szCs w:val="19"/>
        </w:rPr>
        <w:t>Usuarios</w:t>
      </w:r>
      <w:proofErr w:type="spellEnd"/>
      <w:r w:rsidRPr="00D66C51">
        <w:rPr>
          <w:rFonts w:cs="Arial"/>
          <w:sz w:val="19"/>
          <w:szCs w:val="19"/>
        </w:rPr>
        <w:t>.</w:t>
      </w:r>
    </w:p>
    <w:p w14:paraId="2ACA358A" w14:textId="77777777" w:rsidR="00CE7A4B" w:rsidRPr="00D66C51" w:rsidRDefault="00CE7A4B" w:rsidP="00D66C51">
      <w:pPr>
        <w:pStyle w:val="Listaconvietas"/>
        <w:numPr>
          <w:ilvl w:val="0"/>
          <w:numId w:val="24"/>
        </w:numPr>
        <w:spacing w:line="240" w:lineRule="auto"/>
        <w:ind w:right="36"/>
        <w:jc w:val="both"/>
        <w:rPr>
          <w:rFonts w:cs="Arial"/>
          <w:sz w:val="19"/>
          <w:szCs w:val="19"/>
        </w:rPr>
      </w:pPr>
      <w:proofErr w:type="spellStart"/>
      <w:r w:rsidRPr="00D66C51">
        <w:rPr>
          <w:rFonts w:cs="Arial"/>
          <w:sz w:val="19"/>
          <w:szCs w:val="19"/>
        </w:rPr>
        <w:t>Atender</w:t>
      </w:r>
      <w:proofErr w:type="spellEnd"/>
      <w:r w:rsidRPr="00D66C51">
        <w:rPr>
          <w:rFonts w:cs="Arial"/>
          <w:sz w:val="19"/>
          <w:szCs w:val="19"/>
        </w:rPr>
        <w:t xml:space="preserve"> y </w:t>
      </w:r>
      <w:proofErr w:type="spellStart"/>
      <w:r w:rsidRPr="00D66C51">
        <w:rPr>
          <w:rFonts w:cs="Arial"/>
          <w:sz w:val="19"/>
          <w:szCs w:val="19"/>
        </w:rPr>
        <w:t>dar</w:t>
      </w:r>
      <w:proofErr w:type="spellEnd"/>
      <w:r w:rsidRPr="00D66C51">
        <w:rPr>
          <w:rFonts w:cs="Arial"/>
          <w:sz w:val="19"/>
          <w:szCs w:val="19"/>
        </w:rPr>
        <w:t xml:space="preserve"> </w:t>
      </w:r>
      <w:proofErr w:type="spellStart"/>
      <w:r w:rsidRPr="00D66C51">
        <w:rPr>
          <w:rFonts w:cs="Arial"/>
          <w:sz w:val="19"/>
          <w:szCs w:val="19"/>
        </w:rPr>
        <w:t>seguimiento</w:t>
      </w:r>
      <w:proofErr w:type="spellEnd"/>
      <w:r w:rsidRPr="00D66C51">
        <w:rPr>
          <w:rFonts w:cs="Arial"/>
          <w:sz w:val="19"/>
          <w:szCs w:val="19"/>
        </w:rPr>
        <w:t xml:space="preserve"> a solicitudes, </w:t>
      </w:r>
      <w:proofErr w:type="spellStart"/>
      <w:r w:rsidRPr="00D66C51">
        <w:rPr>
          <w:rFonts w:cs="Arial"/>
          <w:sz w:val="19"/>
          <w:szCs w:val="19"/>
        </w:rPr>
        <w:t>reportes</w:t>
      </w:r>
      <w:proofErr w:type="spellEnd"/>
      <w:r w:rsidRPr="00D66C51">
        <w:rPr>
          <w:rFonts w:cs="Arial"/>
          <w:sz w:val="19"/>
          <w:szCs w:val="19"/>
        </w:rPr>
        <w:t xml:space="preserve">, </w:t>
      </w:r>
      <w:proofErr w:type="spellStart"/>
      <w:r w:rsidRPr="00D66C51">
        <w:rPr>
          <w:rFonts w:cs="Arial"/>
          <w:sz w:val="19"/>
          <w:szCs w:val="19"/>
        </w:rPr>
        <w:t>peticiones</w:t>
      </w:r>
      <w:proofErr w:type="spellEnd"/>
      <w:r w:rsidRPr="00D66C51">
        <w:rPr>
          <w:rFonts w:cs="Arial"/>
          <w:sz w:val="19"/>
          <w:szCs w:val="19"/>
        </w:rPr>
        <w:t xml:space="preserve">, </w:t>
      </w:r>
      <w:proofErr w:type="spellStart"/>
      <w:r w:rsidRPr="00D66C51">
        <w:rPr>
          <w:rFonts w:cs="Arial"/>
          <w:sz w:val="19"/>
          <w:szCs w:val="19"/>
        </w:rPr>
        <w:t>sugerencias</w:t>
      </w:r>
      <w:proofErr w:type="spellEnd"/>
      <w:r w:rsidRPr="00D66C51">
        <w:rPr>
          <w:rFonts w:cs="Arial"/>
          <w:sz w:val="19"/>
          <w:szCs w:val="19"/>
        </w:rPr>
        <w:t xml:space="preserve"> y </w:t>
      </w:r>
      <w:proofErr w:type="spellStart"/>
      <w:r w:rsidRPr="00D66C51">
        <w:rPr>
          <w:rFonts w:cs="Arial"/>
          <w:sz w:val="19"/>
          <w:szCs w:val="19"/>
        </w:rPr>
        <w:t>quejas</w:t>
      </w:r>
      <w:proofErr w:type="spellEnd"/>
      <w:r w:rsidRPr="00D66C51">
        <w:rPr>
          <w:rFonts w:cs="Arial"/>
          <w:sz w:val="19"/>
          <w:szCs w:val="19"/>
        </w:rPr>
        <w:t>.</w:t>
      </w:r>
    </w:p>
    <w:p w14:paraId="2A74B485" w14:textId="77777777" w:rsidR="00CE7A4B" w:rsidRPr="00D66C51" w:rsidRDefault="00CE7A4B" w:rsidP="00D66C51">
      <w:pPr>
        <w:pStyle w:val="Listaconvietas"/>
        <w:numPr>
          <w:ilvl w:val="0"/>
          <w:numId w:val="24"/>
        </w:numPr>
        <w:spacing w:line="240" w:lineRule="auto"/>
        <w:ind w:right="36"/>
        <w:jc w:val="both"/>
        <w:rPr>
          <w:rFonts w:cs="Arial"/>
          <w:sz w:val="19"/>
          <w:szCs w:val="19"/>
        </w:rPr>
      </w:pPr>
      <w:proofErr w:type="spellStart"/>
      <w:r w:rsidRPr="00D66C51">
        <w:rPr>
          <w:rFonts w:cs="Arial"/>
          <w:sz w:val="19"/>
          <w:szCs w:val="19"/>
        </w:rPr>
        <w:t>Realizar</w:t>
      </w:r>
      <w:proofErr w:type="spellEnd"/>
      <w:r w:rsidRPr="00D66C51">
        <w:rPr>
          <w:rFonts w:cs="Arial"/>
          <w:sz w:val="19"/>
          <w:szCs w:val="19"/>
        </w:rPr>
        <w:t xml:space="preserve"> </w:t>
      </w:r>
      <w:proofErr w:type="spellStart"/>
      <w:r w:rsidRPr="00D66C51">
        <w:rPr>
          <w:rFonts w:cs="Arial"/>
          <w:sz w:val="19"/>
          <w:szCs w:val="19"/>
        </w:rPr>
        <w:t>los</w:t>
      </w:r>
      <w:proofErr w:type="spellEnd"/>
      <w:r w:rsidRPr="00D66C51">
        <w:rPr>
          <w:rFonts w:cs="Arial"/>
          <w:sz w:val="19"/>
          <w:szCs w:val="19"/>
        </w:rPr>
        <w:t xml:space="preserve"> </w:t>
      </w:r>
      <w:proofErr w:type="spellStart"/>
      <w:r w:rsidRPr="00D66C51">
        <w:rPr>
          <w:rFonts w:cs="Arial"/>
          <w:sz w:val="19"/>
          <w:szCs w:val="19"/>
        </w:rPr>
        <w:t>trámites</w:t>
      </w:r>
      <w:proofErr w:type="spellEnd"/>
      <w:r w:rsidRPr="00D66C51">
        <w:rPr>
          <w:rFonts w:cs="Arial"/>
          <w:sz w:val="19"/>
          <w:szCs w:val="19"/>
        </w:rPr>
        <w:t xml:space="preserve"> y </w:t>
      </w:r>
      <w:proofErr w:type="spellStart"/>
      <w:r w:rsidRPr="00D66C51">
        <w:rPr>
          <w:rFonts w:cs="Arial"/>
          <w:sz w:val="19"/>
          <w:szCs w:val="19"/>
        </w:rPr>
        <w:t>servicios</w:t>
      </w:r>
      <w:proofErr w:type="spellEnd"/>
      <w:r w:rsidRPr="00D66C51">
        <w:rPr>
          <w:rFonts w:cs="Arial"/>
          <w:sz w:val="19"/>
          <w:szCs w:val="19"/>
        </w:rPr>
        <w:t xml:space="preserve"> </w:t>
      </w:r>
      <w:proofErr w:type="spellStart"/>
      <w:r w:rsidRPr="00D66C51">
        <w:rPr>
          <w:rFonts w:cs="Arial"/>
          <w:sz w:val="19"/>
          <w:szCs w:val="19"/>
        </w:rPr>
        <w:t>relacionados</w:t>
      </w:r>
      <w:proofErr w:type="spellEnd"/>
      <w:r w:rsidRPr="00D66C51">
        <w:rPr>
          <w:rFonts w:cs="Arial"/>
          <w:sz w:val="19"/>
          <w:szCs w:val="19"/>
        </w:rPr>
        <w:t xml:space="preserve"> con </w:t>
      </w:r>
      <w:proofErr w:type="spellStart"/>
      <w:r w:rsidRPr="00D66C51">
        <w:rPr>
          <w:rFonts w:cs="Arial"/>
          <w:sz w:val="19"/>
          <w:szCs w:val="19"/>
        </w:rPr>
        <w:t>facturación</w:t>
      </w:r>
      <w:proofErr w:type="spellEnd"/>
      <w:r w:rsidRPr="00D66C51">
        <w:rPr>
          <w:rFonts w:cs="Arial"/>
          <w:sz w:val="19"/>
          <w:szCs w:val="19"/>
        </w:rPr>
        <w:t xml:space="preserve">, </w:t>
      </w:r>
      <w:proofErr w:type="spellStart"/>
      <w:r w:rsidRPr="00D66C51">
        <w:rPr>
          <w:rFonts w:cs="Arial"/>
          <w:sz w:val="19"/>
          <w:szCs w:val="19"/>
        </w:rPr>
        <w:t>cobro</w:t>
      </w:r>
      <w:proofErr w:type="spellEnd"/>
      <w:r w:rsidRPr="00D66C51">
        <w:rPr>
          <w:rFonts w:cs="Arial"/>
          <w:sz w:val="19"/>
          <w:szCs w:val="19"/>
        </w:rPr>
        <w:t xml:space="preserve">, </w:t>
      </w:r>
      <w:proofErr w:type="spellStart"/>
      <w:r w:rsidRPr="00D66C51">
        <w:rPr>
          <w:rFonts w:cs="Arial"/>
          <w:sz w:val="19"/>
          <w:szCs w:val="19"/>
        </w:rPr>
        <w:t>altas</w:t>
      </w:r>
      <w:proofErr w:type="spellEnd"/>
      <w:r w:rsidRPr="00D66C51">
        <w:rPr>
          <w:rFonts w:cs="Arial"/>
          <w:sz w:val="19"/>
          <w:szCs w:val="19"/>
        </w:rPr>
        <w:t xml:space="preserve"> al </w:t>
      </w:r>
      <w:proofErr w:type="spellStart"/>
      <w:r w:rsidRPr="00D66C51">
        <w:rPr>
          <w:rFonts w:cs="Arial"/>
          <w:sz w:val="19"/>
          <w:szCs w:val="19"/>
        </w:rPr>
        <w:t>padrón</w:t>
      </w:r>
      <w:proofErr w:type="spellEnd"/>
      <w:r w:rsidRPr="00D66C51">
        <w:rPr>
          <w:rFonts w:cs="Arial"/>
          <w:sz w:val="19"/>
          <w:szCs w:val="19"/>
        </w:rPr>
        <w:t xml:space="preserve">, </w:t>
      </w:r>
      <w:proofErr w:type="spellStart"/>
      <w:r w:rsidRPr="00D66C51">
        <w:rPr>
          <w:rFonts w:cs="Arial"/>
          <w:sz w:val="19"/>
          <w:szCs w:val="19"/>
        </w:rPr>
        <w:t>corrección</w:t>
      </w:r>
      <w:proofErr w:type="spellEnd"/>
      <w:r w:rsidRPr="00D66C51">
        <w:rPr>
          <w:rFonts w:cs="Arial"/>
          <w:sz w:val="19"/>
          <w:szCs w:val="19"/>
        </w:rPr>
        <w:t xml:space="preserve"> de </w:t>
      </w:r>
      <w:proofErr w:type="spellStart"/>
      <w:r w:rsidRPr="00D66C51">
        <w:rPr>
          <w:rFonts w:cs="Arial"/>
          <w:sz w:val="19"/>
          <w:szCs w:val="19"/>
        </w:rPr>
        <w:t>datos</w:t>
      </w:r>
      <w:proofErr w:type="spellEnd"/>
      <w:r w:rsidRPr="00D66C51">
        <w:rPr>
          <w:rFonts w:cs="Arial"/>
          <w:sz w:val="19"/>
          <w:szCs w:val="19"/>
        </w:rPr>
        <w:t xml:space="preserve">, </w:t>
      </w:r>
      <w:proofErr w:type="spellStart"/>
      <w:r w:rsidRPr="00D66C51">
        <w:rPr>
          <w:rFonts w:cs="Arial"/>
          <w:sz w:val="19"/>
          <w:szCs w:val="19"/>
        </w:rPr>
        <w:t>fe</w:t>
      </w:r>
      <w:proofErr w:type="spellEnd"/>
      <w:r w:rsidRPr="00D66C51">
        <w:rPr>
          <w:rFonts w:cs="Arial"/>
          <w:sz w:val="19"/>
          <w:szCs w:val="19"/>
        </w:rPr>
        <w:t xml:space="preserve"> de </w:t>
      </w:r>
      <w:proofErr w:type="spellStart"/>
      <w:r w:rsidRPr="00D66C51">
        <w:rPr>
          <w:rFonts w:cs="Arial"/>
          <w:sz w:val="19"/>
          <w:szCs w:val="19"/>
        </w:rPr>
        <w:t>erratas</w:t>
      </w:r>
      <w:proofErr w:type="spellEnd"/>
      <w:r w:rsidRPr="00D66C51">
        <w:rPr>
          <w:rFonts w:cs="Arial"/>
          <w:sz w:val="19"/>
          <w:szCs w:val="19"/>
        </w:rPr>
        <w:t xml:space="preserve"> y </w:t>
      </w:r>
      <w:proofErr w:type="spellStart"/>
      <w:r w:rsidRPr="00D66C51">
        <w:rPr>
          <w:rFonts w:cs="Arial"/>
          <w:sz w:val="19"/>
          <w:szCs w:val="19"/>
        </w:rPr>
        <w:t>certificados</w:t>
      </w:r>
      <w:proofErr w:type="spellEnd"/>
      <w:r w:rsidRPr="00D66C51">
        <w:rPr>
          <w:rFonts w:cs="Arial"/>
          <w:sz w:val="19"/>
          <w:szCs w:val="19"/>
        </w:rPr>
        <w:t xml:space="preserve"> de no </w:t>
      </w:r>
      <w:proofErr w:type="spellStart"/>
      <w:r w:rsidRPr="00D66C51">
        <w:rPr>
          <w:rFonts w:cs="Arial"/>
          <w:sz w:val="19"/>
          <w:szCs w:val="19"/>
        </w:rPr>
        <w:t>adeudo</w:t>
      </w:r>
      <w:proofErr w:type="spellEnd"/>
      <w:r w:rsidRPr="00D66C51">
        <w:rPr>
          <w:rFonts w:cs="Arial"/>
          <w:sz w:val="19"/>
          <w:szCs w:val="19"/>
        </w:rPr>
        <w:t xml:space="preserve">, </w:t>
      </w:r>
      <w:proofErr w:type="spellStart"/>
      <w:r w:rsidRPr="00D66C51">
        <w:rPr>
          <w:rFonts w:cs="Arial"/>
          <w:sz w:val="19"/>
          <w:szCs w:val="19"/>
        </w:rPr>
        <w:t>cuando</w:t>
      </w:r>
      <w:proofErr w:type="spellEnd"/>
      <w:r w:rsidRPr="00D66C51">
        <w:rPr>
          <w:rFonts w:cs="Arial"/>
          <w:sz w:val="19"/>
          <w:szCs w:val="19"/>
        </w:rPr>
        <w:t xml:space="preserve"> </w:t>
      </w:r>
      <w:proofErr w:type="spellStart"/>
      <w:r w:rsidRPr="00D66C51">
        <w:rPr>
          <w:rFonts w:cs="Arial"/>
          <w:sz w:val="19"/>
          <w:szCs w:val="19"/>
        </w:rPr>
        <w:t>corresponda</w:t>
      </w:r>
      <w:proofErr w:type="spellEnd"/>
      <w:r w:rsidRPr="00D66C51">
        <w:rPr>
          <w:rFonts w:cs="Arial"/>
          <w:sz w:val="19"/>
          <w:szCs w:val="19"/>
        </w:rPr>
        <w:t>.</w:t>
      </w:r>
    </w:p>
    <w:p w14:paraId="5A3E0D6F" w14:textId="77777777" w:rsidR="00CE7A4B" w:rsidRPr="00D66C51" w:rsidRDefault="00CE7A4B" w:rsidP="00D66C51">
      <w:pPr>
        <w:pStyle w:val="Listaconvietas"/>
        <w:numPr>
          <w:ilvl w:val="0"/>
          <w:numId w:val="24"/>
        </w:numPr>
        <w:spacing w:line="240" w:lineRule="auto"/>
        <w:ind w:right="36"/>
        <w:jc w:val="both"/>
        <w:rPr>
          <w:rFonts w:cs="Arial"/>
          <w:sz w:val="19"/>
          <w:szCs w:val="19"/>
        </w:rPr>
      </w:pPr>
      <w:r w:rsidRPr="00D66C51">
        <w:rPr>
          <w:rFonts w:cs="Arial"/>
          <w:sz w:val="19"/>
          <w:szCs w:val="19"/>
        </w:rPr>
        <w:t xml:space="preserve">Registrar y </w:t>
      </w:r>
      <w:proofErr w:type="spellStart"/>
      <w:r w:rsidRPr="00D66C51">
        <w:rPr>
          <w:rFonts w:cs="Arial"/>
          <w:sz w:val="19"/>
          <w:szCs w:val="19"/>
        </w:rPr>
        <w:t>dar</w:t>
      </w:r>
      <w:proofErr w:type="spellEnd"/>
      <w:r w:rsidRPr="00D66C51">
        <w:rPr>
          <w:rFonts w:cs="Arial"/>
          <w:sz w:val="19"/>
          <w:szCs w:val="19"/>
        </w:rPr>
        <w:t xml:space="preserve"> </w:t>
      </w:r>
      <w:proofErr w:type="spellStart"/>
      <w:r w:rsidRPr="00D66C51">
        <w:rPr>
          <w:rFonts w:cs="Arial"/>
          <w:sz w:val="19"/>
          <w:szCs w:val="19"/>
        </w:rPr>
        <w:t>seguimiento</w:t>
      </w:r>
      <w:proofErr w:type="spellEnd"/>
      <w:r w:rsidRPr="00D66C51">
        <w:rPr>
          <w:rFonts w:cs="Arial"/>
          <w:sz w:val="19"/>
          <w:szCs w:val="19"/>
        </w:rPr>
        <w:t xml:space="preserve"> a solicitudes </w:t>
      </w:r>
      <w:proofErr w:type="spellStart"/>
      <w:r w:rsidRPr="00D66C51">
        <w:rPr>
          <w:rFonts w:cs="Arial"/>
          <w:sz w:val="19"/>
          <w:szCs w:val="19"/>
        </w:rPr>
        <w:t>recibidas</w:t>
      </w:r>
      <w:proofErr w:type="spellEnd"/>
      <w:r w:rsidRPr="00D66C51">
        <w:rPr>
          <w:rFonts w:cs="Arial"/>
          <w:sz w:val="19"/>
          <w:szCs w:val="19"/>
        </w:rPr>
        <w:t xml:space="preserve"> a </w:t>
      </w:r>
      <w:proofErr w:type="spellStart"/>
      <w:r w:rsidRPr="00D66C51">
        <w:rPr>
          <w:rFonts w:cs="Arial"/>
          <w:sz w:val="19"/>
          <w:szCs w:val="19"/>
        </w:rPr>
        <w:t>través</w:t>
      </w:r>
      <w:proofErr w:type="spellEnd"/>
      <w:r w:rsidRPr="00D66C51">
        <w:rPr>
          <w:rFonts w:cs="Arial"/>
          <w:sz w:val="19"/>
          <w:szCs w:val="19"/>
        </w:rPr>
        <w:t xml:space="preserve"> del Contact Center y </w:t>
      </w:r>
      <w:proofErr w:type="spellStart"/>
      <w:r w:rsidRPr="00D66C51">
        <w:rPr>
          <w:rFonts w:cs="Arial"/>
          <w:sz w:val="19"/>
          <w:szCs w:val="19"/>
        </w:rPr>
        <w:t>otros</w:t>
      </w:r>
      <w:proofErr w:type="spellEnd"/>
      <w:r w:rsidRPr="00D66C51">
        <w:rPr>
          <w:rFonts w:cs="Arial"/>
          <w:sz w:val="19"/>
          <w:szCs w:val="19"/>
        </w:rPr>
        <w:t xml:space="preserve"> </w:t>
      </w:r>
      <w:proofErr w:type="spellStart"/>
      <w:r w:rsidRPr="00D66C51">
        <w:rPr>
          <w:rFonts w:cs="Arial"/>
          <w:sz w:val="19"/>
          <w:szCs w:val="19"/>
        </w:rPr>
        <w:t>medios</w:t>
      </w:r>
      <w:proofErr w:type="spellEnd"/>
      <w:r w:rsidRPr="00D66C51">
        <w:rPr>
          <w:rFonts w:cs="Arial"/>
          <w:sz w:val="19"/>
          <w:szCs w:val="19"/>
        </w:rPr>
        <w:t xml:space="preserve"> de </w:t>
      </w:r>
      <w:proofErr w:type="spellStart"/>
      <w:r w:rsidRPr="00D66C51">
        <w:rPr>
          <w:rFonts w:cs="Arial"/>
          <w:sz w:val="19"/>
          <w:szCs w:val="19"/>
        </w:rPr>
        <w:t>atención</w:t>
      </w:r>
      <w:proofErr w:type="spellEnd"/>
      <w:r w:rsidRPr="00D66C51">
        <w:rPr>
          <w:rFonts w:cs="Arial"/>
          <w:sz w:val="19"/>
          <w:szCs w:val="19"/>
        </w:rPr>
        <w:t>.</w:t>
      </w:r>
    </w:p>
    <w:p w14:paraId="1996413B" w14:textId="77777777" w:rsidR="00CE7A4B" w:rsidRPr="00D66C51" w:rsidRDefault="00CE7A4B" w:rsidP="00CE7A4B">
      <w:pPr>
        <w:spacing w:line="240" w:lineRule="auto"/>
        <w:ind w:right="36"/>
        <w:contextualSpacing/>
        <w:jc w:val="both"/>
        <w:rPr>
          <w:rFonts w:ascii="Arial" w:hAnsi="Arial" w:cs="Arial"/>
          <w:sz w:val="19"/>
          <w:szCs w:val="19"/>
        </w:rPr>
      </w:pPr>
      <w:r w:rsidRPr="00D66C51">
        <w:rPr>
          <w:rFonts w:ascii="Arial" w:hAnsi="Arial" w:cs="Arial"/>
          <w:sz w:val="19"/>
          <w:szCs w:val="19"/>
        </w:rPr>
        <w:t>Finalidades secundarias:</w:t>
      </w:r>
    </w:p>
    <w:p w14:paraId="3451291C" w14:textId="77777777" w:rsidR="00CE7A4B" w:rsidRPr="00D66C51" w:rsidRDefault="00CE7A4B" w:rsidP="00D66C51">
      <w:pPr>
        <w:pStyle w:val="Listaconvietas"/>
        <w:numPr>
          <w:ilvl w:val="0"/>
          <w:numId w:val="25"/>
        </w:numPr>
        <w:spacing w:line="240" w:lineRule="auto"/>
        <w:ind w:right="36"/>
        <w:jc w:val="both"/>
        <w:rPr>
          <w:rFonts w:cs="Arial"/>
          <w:sz w:val="19"/>
          <w:szCs w:val="19"/>
        </w:rPr>
      </w:pPr>
      <w:proofErr w:type="spellStart"/>
      <w:r w:rsidRPr="00D66C51">
        <w:rPr>
          <w:rFonts w:cs="Arial"/>
          <w:sz w:val="19"/>
          <w:szCs w:val="19"/>
        </w:rPr>
        <w:t>Generar</w:t>
      </w:r>
      <w:proofErr w:type="spellEnd"/>
      <w:r w:rsidRPr="00D66C51">
        <w:rPr>
          <w:rFonts w:cs="Arial"/>
          <w:sz w:val="19"/>
          <w:szCs w:val="19"/>
        </w:rPr>
        <w:t xml:space="preserve"> </w:t>
      </w:r>
      <w:proofErr w:type="spellStart"/>
      <w:r w:rsidRPr="00D66C51">
        <w:rPr>
          <w:rFonts w:cs="Arial"/>
          <w:sz w:val="19"/>
          <w:szCs w:val="19"/>
        </w:rPr>
        <w:t>estadísticas</w:t>
      </w:r>
      <w:proofErr w:type="spellEnd"/>
      <w:r w:rsidRPr="00D66C51">
        <w:rPr>
          <w:rFonts w:cs="Arial"/>
          <w:sz w:val="19"/>
          <w:szCs w:val="19"/>
        </w:rPr>
        <w:t xml:space="preserve"> e </w:t>
      </w:r>
      <w:proofErr w:type="spellStart"/>
      <w:r w:rsidRPr="00D66C51">
        <w:rPr>
          <w:rFonts w:cs="Arial"/>
          <w:sz w:val="19"/>
          <w:szCs w:val="19"/>
        </w:rPr>
        <w:t>indicadores</w:t>
      </w:r>
      <w:proofErr w:type="spellEnd"/>
      <w:r w:rsidRPr="00D66C51">
        <w:rPr>
          <w:rFonts w:cs="Arial"/>
          <w:sz w:val="19"/>
          <w:szCs w:val="19"/>
        </w:rPr>
        <w:t xml:space="preserve"> </w:t>
      </w:r>
      <w:proofErr w:type="spellStart"/>
      <w:r w:rsidRPr="00D66C51">
        <w:rPr>
          <w:rFonts w:cs="Arial"/>
          <w:sz w:val="19"/>
          <w:szCs w:val="19"/>
        </w:rPr>
        <w:t>institucionales</w:t>
      </w:r>
      <w:proofErr w:type="spellEnd"/>
      <w:r w:rsidRPr="00D66C51">
        <w:rPr>
          <w:rFonts w:cs="Arial"/>
          <w:sz w:val="19"/>
          <w:szCs w:val="19"/>
        </w:rPr>
        <w:t>.</w:t>
      </w:r>
    </w:p>
    <w:p w14:paraId="28A2E540" w14:textId="77777777" w:rsidR="00CE7A4B" w:rsidRPr="00D66C51" w:rsidRDefault="00CE7A4B" w:rsidP="00D66C51">
      <w:pPr>
        <w:pStyle w:val="Listaconvietas"/>
        <w:numPr>
          <w:ilvl w:val="0"/>
          <w:numId w:val="25"/>
        </w:numPr>
        <w:spacing w:line="240" w:lineRule="auto"/>
        <w:ind w:right="36"/>
        <w:jc w:val="both"/>
        <w:rPr>
          <w:rFonts w:cs="Arial"/>
          <w:sz w:val="19"/>
          <w:szCs w:val="19"/>
        </w:rPr>
      </w:pPr>
      <w:proofErr w:type="spellStart"/>
      <w:r w:rsidRPr="00D66C51">
        <w:rPr>
          <w:rFonts w:cs="Arial"/>
          <w:sz w:val="19"/>
          <w:szCs w:val="19"/>
        </w:rPr>
        <w:t>Elaborar</w:t>
      </w:r>
      <w:proofErr w:type="spellEnd"/>
      <w:r w:rsidRPr="00D66C51">
        <w:rPr>
          <w:rFonts w:cs="Arial"/>
          <w:sz w:val="19"/>
          <w:szCs w:val="19"/>
        </w:rPr>
        <w:t xml:space="preserve"> </w:t>
      </w:r>
      <w:proofErr w:type="spellStart"/>
      <w:r w:rsidRPr="00D66C51">
        <w:rPr>
          <w:rFonts w:cs="Arial"/>
          <w:sz w:val="19"/>
          <w:szCs w:val="19"/>
        </w:rPr>
        <w:t>informes</w:t>
      </w:r>
      <w:proofErr w:type="spellEnd"/>
      <w:r w:rsidRPr="00D66C51">
        <w:rPr>
          <w:rFonts w:cs="Arial"/>
          <w:sz w:val="19"/>
          <w:szCs w:val="19"/>
        </w:rPr>
        <w:t xml:space="preserve"> y </w:t>
      </w:r>
      <w:proofErr w:type="spellStart"/>
      <w:r w:rsidRPr="00D66C51">
        <w:rPr>
          <w:rFonts w:cs="Arial"/>
          <w:sz w:val="19"/>
          <w:szCs w:val="19"/>
        </w:rPr>
        <w:t>herramientas</w:t>
      </w:r>
      <w:proofErr w:type="spellEnd"/>
      <w:r w:rsidRPr="00D66C51">
        <w:rPr>
          <w:rFonts w:cs="Arial"/>
          <w:sz w:val="19"/>
          <w:szCs w:val="19"/>
        </w:rPr>
        <w:t xml:space="preserve"> de control </w:t>
      </w:r>
      <w:proofErr w:type="spellStart"/>
      <w:r w:rsidRPr="00D66C51">
        <w:rPr>
          <w:rFonts w:cs="Arial"/>
          <w:sz w:val="19"/>
          <w:szCs w:val="19"/>
        </w:rPr>
        <w:t>institucional</w:t>
      </w:r>
      <w:proofErr w:type="spellEnd"/>
      <w:r w:rsidRPr="00D66C51">
        <w:rPr>
          <w:rFonts w:cs="Arial"/>
          <w:sz w:val="19"/>
          <w:szCs w:val="19"/>
        </w:rPr>
        <w:t>.</w:t>
      </w:r>
    </w:p>
    <w:p w14:paraId="0C418612" w14:textId="77777777" w:rsidR="00CE7A4B" w:rsidRPr="00D66C51" w:rsidRDefault="00CE7A4B" w:rsidP="00D66C51">
      <w:pPr>
        <w:pStyle w:val="Listaconvietas"/>
        <w:numPr>
          <w:ilvl w:val="0"/>
          <w:numId w:val="25"/>
        </w:numPr>
        <w:spacing w:line="240" w:lineRule="auto"/>
        <w:ind w:right="36"/>
        <w:jc w:val="both"/>
        <w:rPr>
          <w:rFonts w:cs="Arial"/>
          <w:sz w:val="19"/>
          <w:szCs w:val="19"/>
        </w:rPr>
      </w:pPr>
      <w:proofErr w:type="spellStart"/>
      <w:r w:rsidRPr="00D66C51">
        <w:rPr>
          <w:rFonts w:cs="Arial"/>
          <w:sz w:val="19"/>
          <w:szCs w:val="19"/>
        </w:rPr>
        <w:t>Realizar</w:t>
      </w:r>
      <w:proofErr w:type="spellEnd"/>
      <w:r w:rsidRPr="00D66C51">
        <w:rPr>
          <w:rFonts w:cs="Arial"/>
          <w:sz w:val="19"/>
          <w:szCs w:val="19"/>
        </w:rPr>
        <w:t xml:space="preserve"> </w:t>
      </w:r>
      <w:proofErr w:type="spellStart"/>
      <w:r w:rsidRPr="00D66C51">
        <w:rPr>
          <w:rFonts w:cs="Arial"/>
          <w:sz w:val="19"/>
          <w:szCs w:val="19"/>
        </w:rPr>
        <w:t>análisis</w:t>
      </w:r>
      <w:proofErr w:type="spellEnd"/>
      <w:r w:rsidRPr="00D66C51">
        <w:rPr>
          <w:rFonts w:cs="Arial"/>
          <w:sz w:val="19"/>
          <w:szCs w:val="19"/>
        </w:rPr>
        <w:t xml:space="preserve"> </w:t>
      </w:r>
      <w:proofErr w:type="spellStart"/>
      <w:r w:rsidRPr="00D66C51">
        <w:rPr>
          <w:rFonts w:cs="Arial"/>
          <w:sz w:val="19"/>
          <w:szCs w:val="19"/>
        </w:rPr>
        <w:t>estadísticos</w:t>
      </w:r>
      <w:proofErr w:type="spellEnd"/>
      <w:r w:rsidRPr="00D66C51">
        <w:rPr>
          <w:rFonts w:cs="Arial"/>
          <w:sz w:val="19"/>
          <w:szCs w:val="19"/>
        </w:rPr>
        <w:t xml:space="preserve">, </w:t>
      </w:r>
      <w:proofErr w:type="spellStart"/>
      <w:r w:rsidRPr="00D66C51">
        <w:rPr>
          <w:rFonts w:cs="Arial"/>
          <w:sz w:val="19"/>
          <w:szCs w:val="19"/>
        </w:rPr>
        <w:t>procurando</w:t>
      </w:r>
      <w:proofErr w:type="spellEnd"/>
      <w:r w:rsidRPr="00D66C51">
        <w:rPr>
          <w:rFonts w:cs="Arial"/>
          <w:sz w:val="19"/>
          <w:szCs w:val="19"/>
        </w:rPr>
        <w:t xml:space="preserve"> </w:t>
      </w:r>
      <w:proofErr w:type="spellStart"/>
      <w:r w:rsidRPr="00D66C51">
        <w:rPr>
          <w:rFonts w:cs="Arial"/>
          <w:sz w:val="19"/>
          <w:szCs w:val="19"/>
        </w:rPr>
        <w:t>disociar</w:t>
      </w:r>
      <w:proofErr w:type="spellEnd"/>
      <w:r w:rsidRPr="00D66C51">
        <w:rPr>
          <w:rFonts w:cs="Arial"/>
          <w:sz w:val="19"/>
          <w:szCs w:val="19"/>
        </w:rPr>
        <w:t xml:space="preserve"> </w:t>
      </w:r>
      <w:proofErr w:type="spellStart"/>
      <w:r w:rsidRPr="00D66C51">
        <w:rPr>
          <w:rFonts w:cs="Arial"/>
          <w:sz w:val="19"/>
          <w:szCs w:val="19"/>
        </w:rPr>
        <w:t>los</w:t>
      </w:r>
      <w:proofErr w:type="spellEnd"/>
      <w:r w:rsidRPr="00D66C51">
        <w:rPr>
          <w:rFonts w:cs="Arial"/>
          <w:sz w:val="19"/>
          <w:szCs w:val="19"/>
        </w:rPr>
        <w:t xml:space="preserve"> </w:t>
      </w:r>
      <w:proofErr w:type="spellStart"/>
      <w:r w:rsidRPr="00D66C51">
        <w:rPr>
          <w:rFonts w:cs="Arial"/>
          <w:sz w:val="19"/>
          <w:szCs w:val="19"/>
        </w:rPr>
        <w:t>datos</w:t>
      </w:r>
      <w:proofErr w:type="spellEnd"/>
      <w:r w:rsidRPr="00D66C51">
        <w:rPr>
          <w:rFonts w:cs="Arial"/>
          <w:sz w:val="19"/>
          <w:szCs w:val="19"/>
        </w:rPr>
        <w:t xml:space="preserve"> que </w:t>
      </w:r>
      <w:proofErr w:type="spellStart"/>
      <w:r w:rsidRPr="00D66C51">
        <w:rPr>
          <w:rFonts w:cs="Arial"/>
          <w:sz w:val="19"/>
          <w:szCs w:val="19"/>
        </w:rPr>
        <w:t>permitan</w:t>
      </w:r>
      <w:proofErr w:type="spellEnd"/>
      <w:r w:rsidRPr="00D66C51">
        <w:rPr>
          <w:rFonts w:cs="Arial"/>
          <w:sz w:val="19"/>
          <w:szCs w:val="19"/>
        </w:rPr>
        <w:t xml:space="preserve"> </w:t>
      </w:r>
      <w:proofErr w:type="spellStart"/>
      <w:r w:rsidRPr="00D66C51">
        <w:rPr>
          <w:rFonts w:cs="Arial"/>
          <w:sz w:val="19"/>
          <w:szCs w:val="19"/>
        </w:rPr>
        <w:t>identificar</w:t>
      </w:r>
      <w:proofErr w:type="spellEnd"/>
      <w:r w:rsidRPr="00D66C51">
        <w:rPr>
          <w:rFonts w:cs="Arial"/>
          <w:sz w:val="19"/>
          <w:szCs w:val="19"/>
        </w:rPr>
        <w:t xml:space="preserve"> a la persona titular </w:t>
      </w:r>
      <w:proofErr w:type="spellStart"/>
      <w:r w:rsidRPr="00D66C51">
        <w:rPr>
          <w:rFonts w:cs="Arial"/>
          <w:sz w:val="19"/>
          <w:szCs w:val="19"/>
        </w:rPr>
        <w:t>cuando</w:t>
      </w:r>
      <w:proofErr w:type="spellEnd"/>
      <w:r w:rsidRPr="00D66C51">
        <w:rPr>
          <w:rFonts w:cs="Arial"/>
          <w:sz w:val="19"/>
          <w:szCs w:val="19"/>
        </w:rPr>
        <w:t xml:space="preserve"> </w:t>
      </w:r>
      <w:proofErr w:type="spellStart"/>
      <w:r w:rsidRPr="00D66C51">
        <w:rPr>
          <w:rFonts w:cs="Arial"/>
          <w:sz w:val="19"/>
          <w:szCs w:val="19"/>
        </w:rPr>
        <w:t>ello</w:t>
      </w:r>
      <w:proofErr w:type="spellEnd"/>
      <w:r w:rsidRPr="00D66C51">
        <w:rPr>
          <w:rFonts w:cs="Arial"/>
          <w:sz w:val="19"/>
          <w:szCs w:val="19"/>
        </w:rPr>
        <w:t xml:space="preserve"> sea </w:t>
      </w:r>
      <w:proofErr w:type="spellStart"/>
      <w:r w:rsidRPr="00D66C51">
        <w:rPr>
          <w:rFonts w:cs="Arial"/>
          <w:sz w:val="19"/>
          <w:szCs w:val="19"/>
        </w:rPr>
        <w:t>posible</w:t>
      </w:r>
      <w:proofErr w:type="spellEnd"/>
      <w:r w:rsidRPr="00D66C51">
        <w:rPr>
          <w:rFonts w:cs="Arial"/>
          <w:sz w:val="19"/>
          <w:szCs w:val="19"/>
        </w:rPr>
        <w:t>.</w:t>
      </w:r>
    </w:p>
    <w:p w14:paraId="48C10E65" w14:textId="77777777" w:rsidR="00CE7A4B" w:rsidRPr="00D66C51" w:rsidRDefault="00CE7A4B" w:rsidP="00CE7A4B">
      <w:pPr>
        <w:spacing w:line="240" w:lineRule="auto"/>
        <w:ind w:right="36"/>
        <w:contextualSpacing/>
        <w:jc w:val="both"/>
        <w:rPr>
          <w:rFonts w:ascii="Arial" w:hAnsi="Arial" w:cs="Arial"/>
          <w:sz w:val="19"/>
          <w:szCs w:val="19"/>
        </w:rPr>
      </w:pPr>
      <w:r w:rsidRPr="00D66C51">
        <w:rPr>
          <w:rFonts w:ascii="Arial" w:hAnsi="Arial" w:cs="Arial"/>
          <w:b/>
          <w:sz w:val="19"/>
          <w:szCs w:val="19"/>
        </w:rPr>
        <w:t>Consentimiento:</w:t>
      </w:r>
      <w:r w:rsidRPr="00D66C51">
        <w:rPr>
          <w:rFonts w:ascii="Arial" w:hAnsi="Arial" w:cs="Arial"/>
          <w:sz w:val="19"/>
          <w:szCs w:val="19"/>
        </w:rPr>
        <w:t xml:space="preserve"> El tratamiento deberá sustentarse en la base jurídica que corresponda a cada finalidad., cuando exista una atribución legal que permita el tratamiento sin consentimiento, no deberá presentarse el consentimiento como requisito para esa finalidad.</w:t>
      </w:r>
    </w:p>
    <w:p w14:paraId="315218D3" w14:textId="77777777" w:rsidR="00CE7A4B" w:rsidRPr="00D66C51" w:rsidRDefault="00CE7A4B" w:rsidP="00CE7A4B">
      <w:pPr>
        <w:spacing w:line="240" w:lineRule="auto"/>
        <w:ind w:right="36"/>
        <w:contextualSpacing/>
        <w:jc w:val="both"/>
        <w:rPr>
          <w:rFonts w:ascii="Arial" w:hAnsi="Arial" w:cs="Arial"/>
          <w:sz w:val="19"/>
          <w:szCs w:val="19"/>
        </w:rPr>
      </w:pPr>
    </w:p>
    <w:p w14:paraId="358F3237" w14:textId="77777777" w:rsidR="00CE7A4B" w:rsidRPr="00D66C51" w:rsidRDefault="00CE7A4B" w:rsidP="00CE7A4B">
      <w:pPr>
        <w:spacing w:line="240" w:lineRule="auto"/>
        <w:ind w:right="36"/>
        <w:contextualSpacing/>
        <w:jc w:val="both"/>
        <w:rPr>
          <w:rFonts w:ascii="Arial" w:hAnsi="Arial" w:cs="Arial"/>
          <w:b/>
          <w:sz w:val="19"/>
          <w:szCs w:val="19"/>
        </w:rPr>
      </w:pPr>
      <w:r w:rsidRPr="00D66C51">
        <w:rPr>
          <w:rFonts w:ascii="Arial" w:hAnsi="Arial" w:cs="Arial"/>
          <w:b/>
          <w:sz w:val="19"/>
          <w:szCs w:val="19"/>
        </w:rPr>
        <w:t>(15) VIII. Cuando se realicen transferencias de datos personales se informará:</w:t>
      </w:r>
    </w:p>
    <w:p w14:paraId="51864078" w14:textId="77777777" w:rsidR="00CE7A4B" w:rsidRPr="00D66C51" w:rsidRDefault="00CE7A4B" w:rsidP="00CE7A4B">
      <w:pPr>
        <w:spacing w:line="240" w:lineRule="auto"/>
        <w:ind w:right="36"/>
        <w:contextualSpacing/>
        <w:jc w:val="both"/>
        <w:rPr>
          <w:rFonts w:ascii="Arial" w:hAnsi="Arial" w:cs="Arial"/>
          <w:b/>
          <w:sz w:val="19"/>
          <w:szCs w:val="19"/>
        </w:rPr>
      </w:pPr>
    </w:p>
    <w:p w14:paraId="2664294A" w14:textId="77777777" w:rsidR="00CE7A4B" w:rsidRPr="00D66C51" w:rsidRDefault="00CE7A4B" w:rsidP="00CE7A4B">
      <w:pPr>
        <w:spacing w:line="240" w:lineRule="auto"/>
        <w:ind w:right="36"/>
        <w:contextualSpacing/>
        <w:jc w:val="both"/>
        <w:rPr>
          <w:rFonts w:ascii="Arial" w:hAnsi="Arial" w:cs="Arial"/>
          <w:bCs/>
          <w:sz w:val="19"/>
          <w:szCs w:val="19"/>
        </w:rPr>
      </w:pPr>
      <w:r w:rsidRPr="00D66C51">
        <w:rPr>
          <w:rFonts w:ascii="Arial" w:hAnsi="Arial" w:cs="Arial"/>
          <w:bCs/>
          <w:sz w:val="19"/>
          <w:szCs w:val="19"/>
        </w:rPr>
        <w:t>De manera general, los datos personales proporcionados se consideran información confidencial, salvo que sean relativos a la erogación de recursos públicos o al ejercicio de una función de derecho público, supuestos en los que constituirán información pública, de conformidad con lo establecido por los artículos 23 y 143 de la Ley de Transparencia y Acceso a la Información Pública del Estado de México y Municipios.</w:t>
      </w:r>
    </w:p>
    <w:p w14:paraId="6B90D2B9" w14:textId="77777777" w:rsidR="00CE7A4B" w:rsidRPr="00D66C51" w:rsidRDefault="00CE7A4B" w:rsidP="00CE7A4B">
      <w:pPr>
        <w:spacing w:line="240" w:lineRule="auto"/>
        <w:ind w:right="36"/>
        <w:contextualSpacing/>
        <w:jc w:val="both"/>
        <w:rPr>
          <w:rFonts w:ascii="Arial" w:hAnsi="Arial" w:cs="Arial"/>
          <w:b/>
          <w:sz w:val="19"/>
          <w:szCs w:val="19"/>
        </w:rPr>
      </w:pPr>
    </w:p>
    <w:p w14:paraId="728973AA" w14:textId="77777777" w:rsidR="00840E6A" w:rsidRDefault="00CE7A4B" w:rsidP="00CE7A4B">
      <w:pPr>
        <w:spacing w:line="240" w:lineRule="auto"/>
        <w:ind w:right="36"/>
        <w:contextualSpacing/>
        <w:jc w:val="both"/>
        <w:rPr>
          <w:rFonts w:ascii="Arial" w:hAnsi="Arial" w:cs="Arial"/>
          <w:bCs/>
          <w:sz w:val="19"/>
          <w:szCs w:val="19"/>
        </w:rPr>
      </w:pPr>
      <w:r w:rsidRPr="00D66C51">
        <w:rPr>
          <w:rFonts w:ascii="Arial" w:hAnsi="Arial" w:cs="Arial"/>
          <w:bCs/>
          <w:sz w:val="19"/>
          <w:szCs w:val="19"/>
        </w:rPr>
        <w:t>Fuera de los supuestos establecidos en el artículo 66 de la Ley, sus datos personales no podrán ser transferidos, es importante considerar que, en términos del artículo antes mencionado, eventualmente se podrían llevar a cabo transferencias, a fin de hacer exigibles las responsabilidades y/o créditos fiscales a su cargo. Asimismo, la información personal que usted proporcione será susceptible de ser utilizada para fines estadísticos y de control, para lo cual, de manera previa, se disociará la mayor cantidad de datos que pudieran hacer identificable a su titular, a fin de evitar una afectación con la publicación y/o difusión</w:t>
      </w:r>
    </w:p>
    <w:p w14:paraId="2DF0F10E" w14:textId="0397D315" w:rsidR="00CE7A4B" w:rsidRPr="00D66C51" w:rsidRDefault="00CE7A4B" w:rsidP="00CE7A4B">
      <w:pPr>
        <w:spacing w:line="240" w:lineRule="auto"/>
        <w:ind w:right="36"/>
        <w:contextualSpacing/>
        <w:jc w:val="both"/>
        <w:rPr>
          <w:rFonts w:ascii="Arial" w:hAnsi="Arial" w:cs="Arial"/>
          <w:bCs/>
          <w:sz w:val="19"/>
          <w:szCs w:val="19"/>
        </w:rPr>
      </w:pPr>
      <w:r w:rsidRPr="00D66C51">
        <w:rPr>
          <w:rFonts w:ascii="Arial" w:hAnsi="Arial" w:cs="Arial"/>
          <w:bCs/>
          <w:sz w:val="19"/>
          <w:szCs w:val="19"/>
        </w:rPr>
        <w:t>de los datos, en todos los casos, resulta importante mencionar que la publicidad de sus datos personales dependerá proporcionalmente de lo establecido en las diversas leyes sobre el caso concreto y la expectativa de privacidad a la cual tenga derecho.</w:t>
      </w:r>
    </w:p>
    <w:p w14:paraId="668E27D8" w14:textId="77777777" w:rsidR="00CE7A4B" w:rsidRPr="00D66C51" w:rsidRDefault="00CE7A4B" w:rsidP="00CE7A4B">
      <w:pPr>
        <w:spacing w:line="240" w:lineRule="auto"/>
        <w:ind w:right="36"/>
        <w:contextualSpacing/>
        <w:jc w:val="both"/>
        <w:rPr>
          <w:rFonts w:ascii="Arial" w:hAnsi="Arial" w:cs="Arial"/>
          <w:b/>
          <w:sz w:val="19"/>
          <w:szCs w:val="19"/>
        </w:rPr>
      </w:pPr>
      <w:r w:rsidRPr="00D66C51">
        <w:rPr>
          <w:rFonts w:ascii="Arial" w:hAnsi="Arial" w:cs="Arial"/>
          <w:b/>
          <w:sz w:val="19"/>
          <w:szCs w:val="19"/>
        </w:rPr>
        <w:lastRenderedPageBreak/>
        <w:t>(16) IX. Los mecanismos y medios estarán disponibles para el uso previo al tratamiento de los datos personales, para que la o el titular, pueda manifestar su negativa para la finalidad y transferencia que requieran el consentimiento de la o el titular.</w:t>
      </w:r>
    </w:p>
    <w:p w14:paraId="769B66C0" w14:textId="77777777" w:rsidR="00CE7A4B" w:rsidRPr="00D66C51" w:rsidRDefault="00CE7A4B" w:rsidP="00CE7A4B">
      <w:pPr>
        <w:spacing w:line="240" w:lineRule="auto"/>
        <w:ind w:right="36"/>
        <w:contextualSpacing/>
        <w:jc w:val="both"/>
        <w:rPr>
          <w:rFonts w:ascii="Arial" w:hAnsi="Arial" w:cs="Arial"/>
          <w:sz w:val="19"/>
          <w:szCs w:val="19"/>
        </w:rPr>
      </w:pPr>
    </w:p>
    <w:p w14:paraId="42C1D96C" w14:textId="77777777" w:rsidR="00CE7A4B" w:rsidRPr="00D66C51" w:rsidRDefault="00CE7A4B" w:rsidP="00CE7A4B">
      <w:pPr>
        <w:spacing w:line="240" w:lineRule="auto"/>
        <w:ind w:right="36"/>
        <w:contextualSpacing/>
        <w:jc w:val="both"/>
        <w:rPr>
          <w:rFonts w:ascii="Arial" w:hAnsi="Arial" w:cs="Arial"/>
          <w:sz w:val="19"/>
          <w:szCs w:val="19"/>
        </w:rPr>
      </w:pPr>
      <w:r w:rsidRPr="00D66C51">
        <w:rPr>
          <w:rFonts w:ascii="Arial" w:hAnsi="Arial" w:cs="Arial"/>
          <w:sz w:val="19"/>
          <w:szCs w:val="19"/>
        </w:rPr>
        <w:t>Cuando una finalidad o transferencia requiera consentimiento, la persona titular podrá manifestar su negativa mediante el mecanismo que se ponga a su disposición antes del tratamiento, cuando el tratamiento se encuentre sustentado en una atribución legal y no requiera consentimiento, esta señalización no será aplicable, sin perjuicio de los derechos ARCO que correspondan.</w:t>
      </w:r>
    </w:p>
    <w:p w14:paraId="21BEDFE0" w14:textId="77777777" w:rsidR="00CE7A4B" w:rsidRPr="00D66C51" w:rsidRDefault="00CE7A4B" w:rsidP="00CE7A4B">
      <w:pPr>
        <w:spacing w:line="240" w:lineRule="auto"/>
        <w:ind w:right="36"/>
        <w:contextualSpacing/>
        <w:jc w:val="both"/>
        <w:rPr>
          <w:rFonts w:ascii="Arial" w:hAnsi="Arial" w:cs="Arial"/>
          <w:sz w:val="19"/>
          <w:szCs w:val="19"/>
        </w:rPr>
      </w:pPr>
    </w:p>
    <w:p w14:paraId="246BDE2B" w14:textId="1D47C283" w:rsidR="00CE7A4B" w:rsidRPr="00D66C51" w:rsidRDefault="00CE7A4B" w:rsidP="00CE7A4B">
      <w:pPr>
        <w:spacing w:line="240" w:lineRule="auto"/>
        <w:ind w:right="36"/>
        <w:contextualSpacing/>
        <w:jc w:val="both"/>
        <w:rPr>
          <w:rFonts w:ascii="Arial" w:hAnsi="Arial" w:cs="Arial"/>
          <w:b/>
          <w:sz w:val="19"/>
          <w:szCs w:val="19"/>
        </w:rPr>
      </w:pPr>
      <w:r w:rsidRPr="00D66C51">
        <w:rPr>
          <w:rFonts w:ascii="Arial" w:hAnsi="Arial" w:cs="Arial"/>
          <w:b/>
          <w:sz w:val="19"/>
          <w:szCs w:val="19"/>
        </w:rPr>
        <w:t>(17) X. Los mecanismos, medios y procedimientos disponibles para ejercer los derechos ARCO, indicando la dirección electrónica del sistema para presentar sus solicitudes.</w:t>
      </w:r>
    </w:p>
    <w:p w14:paraId="5936EED6" w14:textId="77777777" w:rsidR="00CE7A4B" w:rsidRPr="00D66C51" w:rsidRDefault="00CE7A4B" w:rsidP="00D66C51">
      <w:pPr>
        <w:pStyle w:val="Prrafodelista"/>
        <w:numPr>
          <w:ilvl w:val="0"/>
          <w:numId w:val="26"/>
        </w:numPr>
        <w:ind w:right="36"/>
        <w:jc w:val="both"/>
        <w:rPr>
          <w:rFonts w:ascii="Arial" w:hAnsi="Arial" w:cs="Arial"/>
          <w:bCs/>
          <w:sz w:val="19"/>
          <w:szCs w:val="19"/>
        </w:rPr>
      </w:pPr>
      <w:r w:rsidRPr="00D66C51">
        <w:rPr>
          <w:rFonts w:ascii="Arial" w:hAnsi="Arial" w:cs="Arial"/>
          <w:bCs/>
          <w:sz w:val="19"/>
          <w:szCs w:val="19"/>
        </w:rPr>
        <w:t xml:space="preserve">Los derechos de acceso, rectificación, cancelación y oposición comúnmente se conocen como derechos ARCO. </w:t>
      </w:r>
    </w:p>
    <w:p w14:paraId="2B757211" w14:textId="77777777" w:rsidR="00CE7A4B" w:rsidRPr="00D66C51" w:rsidRDefault="00CE7A4B" w:rsidP="00D66C51">
      <w:pPr>
        <w:pStyle w:val="Prrafodelista"/>
        <w:numPr>
          <w:ilvl w:val="0"/>
          <w:numId w:val="26"/>
        </w:numPr>
        <w:ind w:right="36"/>
        <w:jc w:val="both"/>
        <w:rPr>
          <w:rFonts w:ascii="Arial" w:hAnsi="Arial" w:cs="Arial"/>
          <w:bCs/>
          <w:sz w:val="19"/>
          <w:szCs w:val="19"/>
        </w:rPr>
      </w:pPr>
      <w:r w:rsidRPr="00D66C51">
        <w:rPr>
          <w:rFonts w:ascii="Arial" w:hAnsi="Arial" w:cs="Arial"/>
          <w:bCs/>
          <w:sz w:val="19"/>
          <w:szCs w:val="19"/>
        </w:rPr>
        <w:t xml:space="preserve">Los derechos ARCO son independientes. </w:t>
      </w:r>
    </w:p>
    <w:p w14:paraId="53A5C659" w14:textId="77777777" w:rsidR="00CE7A4B" w:rsidRPr="00D66C51" w:rsidRDefault="00CE7A4B" w:rsidP="00D66C51">
      <w:pPr>
        <w:pStyle w:val="Prrafodelista"/>
        <w:numPr>
          <w:ilvl w:val="0"/>
          <w:numId w:val="26"/>
        </w:numPr>
        <w:ind w:right="36"/>
        <w:jc w:val="both"/>
        <w:rPr>
          <w:rFonts w:ascii="Arial" w:hAnsi="Arial" w:cs="Arial"/>
          <w:bCs/>
          <w:sz w:val="19"/>
          <w:szCs w:val="19"/>
        </w:rPr>
      </w:pPr>
      <w:r w:rsidRPr="00D66C51">
        <w:rPr>
          <w:rFonts w:ascii="Arial" w:hAnsi="Arial" w:cs="Arial"/>
          <w:bCs/>
          <w:sz w:val="19"/>
          <w:szCs w:val="19"/>
        </w:rPr>
        <w:t xml:space="preserve">El ejercicio de cualquiera de ellos no es requisito previo ni impide el ejercicio de otro. </w:t>
      </w:r>
    </w:p>
    <w:p w14:paraId="19B72BD0" w14:textId="77777777" w:rsidR="00CE7A4B" w:rsidRPr="00D66C51" w:rsidRDefault="00CE7A4B" w:rsidP="00D66C51">
      <w:pPr>
        <w:pStyle w:val="Prrafodelista"/>
        <w:numPr>
          <w:ilvl w:val="0"/>
          <w:numId w:val="26"/>
        </w:numPr>
        <w:ind w:right="36"/>
        <w:jc w:val="both"/>
        <w:rPr>
          <w:rFonts w:ascii="Arial" w:hAnsi="Arial" w:cs="Arial"/>
          <w:bCs/>
          <w:sz w:val="19"/>
          <w:szCs w:val="19"/>
        </w:rPr>
      </w:pPr>
      <w:r w:rsidRPr="00D66C51">
        <w:rPr>
          <w:rFonts w:ascii="Arial" w:hAnsi="Arial" w:cs="Arial"/>
          <w:bCs/>
          <w:sz w:val="19"/>
          <w:szCs w:val="19"/>
        </w:rPr>
        <w:t xml:space="preserve">La procedencia de estos derechos, en su caso, se hará efectiva una vez que el titular o su representante legal acrediten su identidad o representación, respectivamente. </w:t>
      </w:r>
    </w:p>
    <w:p w14:paraId="2318781F" w14:textId="77777777" w:rsidR="00CE7A4B" w:rsidRPr="00D66C51" w:rsidRDefault="00CE7A4B" w:rsidP="00D66C51">
      <w:pPr>
        <w:pStyle w:val="Prrafodelista"/>
        <w:numPr>
          <w:ilvl w:val="0"/>
          <w:numId w:val="26"/>
        </w:numPr>
        <w:ind w:right="36"/>
        <w:jc w:val="both"/>
        <w:rPr>
          <w:rFonts w:ascii="Arial" w:hAnsi="Arial" w:cs="Arial"/>
          <w:bCs/>
          <w:sz w:val="19"/>
          <w:szCs w:val="19"/>
        </w:rPr>
      </w:pPr>
      <w:r w:rsidRPr="00D66C51">
        <w:rPr>
          <w:rFonts w:ascii="Arial" w:hAnsi="Arial" w:cs="Arial"/>
          <w:bCs/>
          <w:sz w:val="19"/>
          <w:szCs w:val="19"/>
        </w:rPr>
        <w:t xml:space="preserve">En ningún caso el acceso a los datos personales de un titular podrá afectar los derechos y libertades de otros. </w:t>
      </w:r>
    </w:p>
    <w:p w14:paraId="7CC50185" w14:textId="77777777" w:rsidR="00CE7A4B" w:rsidRPr="00D66C51" w:rsidRDefault="00CE7A4B" w:rsidP="00D66C51">
      <w:pPr>
        <w:pStyle w:val="Prrafodelista"/>
        <w:numPr>
          <w:ilvl w:val="0"/>
          <w:numId w:val="26"/>
        </w:numPr>
        <w:ind w:right="36"/>
        <w:jc w:val="both"/>
        <w:rPr>
          <w:rFonts w:ascii="Arial" w:hAnsi="Arial" w:cs="Arial"/>
          <w:bCs/>
          <w:sz w:val="19"/>
          <w:szCs w:val="19"/>
        </w:rPr>
      </w:pPr>
      <w:r w:rsidRPr="00D66C51">
        <w:rPr>
          <w:rFonts w:ascii="Arial" w:hAnsi="Arial" w:cs="Arial"/>
          <w:bCs/>
          <w:sz w:val="19"/>
          <w:szCs w:val="19"/>
        </w:rPr>
        <w:t>El ejercicio de cualquiera de los derechos ARCO, forma parte de las garantías primarias del derecho a la protección de datos personales.</w:t>
      </w:r>
    </w:p>
    <w:p w14:paraId="2CD8375D" w14:textId="77777777" w:rsidR="00CE7A4B" w:rsidRPr="00D66C51" w:rsidRDefault="00CE7A4B" w:rsidP="00CE7A4B">
      <w:pPr>
        <w:spacing w:line="240" w:lineRule="auto"/>
        <w:ind w:right="36"/>
        <w:contextualSpacing/>
        <w:jc w:val="both"/>
        <w:rPr>
          <w:rFonts w:ascii="Arial" w:hAnsi="Arial" w:cs="Arial"/>
          <w:sz w:val="19"/>
          <w:szCs w:val="19"/>
        </w:rPr>
      </w:pPr>
    </w:p>
    <w:p w14:paraId="7DD0C1EC" w14:textId="77777777" w:rsidR="00CE7A4B" w:rsidRPr="00D66C51" w:rsidRDefault="00CE7A4B" w:rsidP="00CE7A4B">
      <w:pPr>
        <w:spacing w:line="240" w:lineRule="auto"/>
        <w:contextualSpacing/>
        <w:mirrorIndents/>
        <w:jc w:val="both"/>
        <w:rPr>
          <w:rFonts w:ascii="Arial" w:hAnsi="Arial" w:cs="Arial"/>
          <w:sz w:val="19"/>
          <w:szCs w:val="19"/>
        </w:rPr>
      </w:pPr>
      <w:r w:rsidRPr="00D66C51">
        <w:rPr>
          <w:rFonts w:ascii="Arial" w:hAnsi="Arial" w:cs="Arial"/>
          <w:b/>
          <w:bCs/>
          <w:sz w:val="19"/>
          <w:szCs w:val="19"/>
        </w:rPr>
        <w:t>Derecho de acceso.</w:t>
      </w:r>
      <w:r w:rsidRPr="00D66C51">
        <w:rPr>
          <w:rFonts w:ascii="Arial" w:hAnsi="Arial" w:cs="Arial"/>
          <w:sz w:val="19"/>
          <w:szCs w:val="19"/>
        </w:rPr>
        <w:t xml:space="preserve"> La o el titular tiene derecho a acceder, solicitar y ser informado sobre sus datos personales en posesión de los sujetos obligados, así como la información relacionada con las condiciones y generalidades de su tratamiento, tales como el origen de los datos, las condiciones del tratamiento del cual sean objeto, las cesiones realizadas o que se pretendan realizar, así como tener acceso al aviso de privacidad al que está sujeto el tratamiento y a cualquier otra generalidad del tratamiento, en los términos previstos en la Ley. </w:t>
      </w:r>
    </w:p>
    <w:p w14:paraId="4CAC8474" w14:textId="77777777" w:rsidR="00CE7A4B" w:rsidRPr="00D66C51" w:rsidRDefault="00CE7A4B" w:rsidP="00CE7A4B">
      <w:pPr>
        <w:spacing w:line="240" w:lineRule="auto"/>
        <w:contextualSpacing/>
        <w:mirrorIndents/>
        <w:jc w:val="both"/>
        <w:rPr>
          <w:rFonts w:ascii="Arial" w:hAnsi="Arial" w:cs="Arial"/>
          <w:sz w:val="19"/>
          <w:szCs w:val="19"/>
        </w:rPr>
      </w:pPr>
    </w:p>
    <w:p w14:paraId="11622A97" w14:textId="77777777" w:rsidR="00CE7A4B" w:rsidRPr="00D66C51" w:rsidRDefault="00CE7A4B" w:rsidP="00CE7A4B">
      <w:pPr>
        <w:spacing w:line="240" w:lineRule="auto"/>
        <w:contextualSpacing/>
        <w:mirrorIndents/>
        <w:jc w:val="both"/>
        <w:rPr>
          <w:rFonts w:ascii="Arial" w:hAnsi="Arial" w:cs="Arial"/>
          <w:sz w:val="19"/>
          <w:szCs w:val="19"/>
        </w:rPr>
      </w:pPr>
      <w:r w:rsidRPr="00D66C51">
        <w:rPr>
          <w:rFonts w:ascii="Arial" w:hAnsi="Arial" w:cs="Arial"/>
          <w:b/>
          <w:bCs/>
          <w:sz w:val="19"/>
          <w:szCs w:val="19"/>
        </w:rPr>
        <w:t xml:space="preserve">Derecho de rectificación. </w:t>
      </w:r>
      <w:r w:rsidRPr="00D66C51">
        <w:rPr>
          <w:rFonts w:ascii="Arial" w:hAnsi="Arial" w:cs="Arial"/>
          <w:sz w:val="19"/>
          <w:szCs w:val="19"/>
        </w:rPr>
        <w:t xml:space="preserve">El titular tendrá derecho a solicitar la rectificación de sus datos personales cuando sean inexactos, incompletos, desactualizados, inadecuados o excesivos. </w:t>
      </w:r>
    </w:p>
    <w:p w14:paraId="7E088B2A" w14:textId="77777777" w:rsidR="00CE7A4B" w:rsidRPr="00D66C51" w:rsidRDefault="00CE7A4B" w:rsidP="00CE7A4B">
      <w:pPr>
        <w:spacing w:line="240" w:lineRule="auto"/>
        <w:contextualSpacing/>
        <w:mirrorIndents/>
        <w:jc w:val="both"/>
        <w:rPr>
          <w:rFonts w:ascii="Arial" w:hAnsi="Arial" w:cs="Arial"/>
          <w:sz w:val="19"/>
          <w:szCs w:val="19"/>
        </w:rPr>
      </w:pPr>
    </w:p>
    <w:p w14:paraId="28CFBFD2" w14:textId="77777777" w:rsidR="00CE7A4B" w:rsidRPr="00D66C51" w:rsidRDefault="00CE7A4B" w:rsidP="00CE7A4B">
      <w:pPr>
        <w:spacing w:line="240" w:lineRule="auto"/>
        <w:contextualSpacing/>
        <w:mirrorIndents/>
        <w:jc w:val="both"/>
        <w:rPr>
          <w:rFonts w:ascii="Arial" w:hAnsi="Arial" w:cs="Arial"/>
          <w:sz w:val="19"/>
          <w:szCs w:val="19"/>
        </w:rPr>
      </w:pPr>
      <w:r w:rsidRPr="00D66C51">
        <w:rPr>
          <w:rFonts w:ascii="Arial" w:hAnsi="Arial" w:cs="Arial"/>
          <w:b/>
          <w:bCs/>
          <w:sz w:val="19"/>
          <w:szCs w:val="19"/>
        </w:rPr>
        <w:t>Derecho de cancelación.</w:t>
      </w:r>
      <w:r w:rsidRPr="00D66C51">
        <w:rPr>
          <w:rFonts w:ascii="Arial" w:hAnsi="Arial" w:cs="Arial"/>
          <w:sz w:val="19"/>
          <w:szCs w:val="19"/>
        </w:rPr>
        <w:t xml:space="preserve"> El titular tendrá derecho a solicitar la cancelación de sus datos personales de los archivos, registros, expedientes y sistemas del responsable a fin que los mismos ya no estén en su posesión y dejen de ser tratados por este último. </w:t>
      </w:r>
    </w:p>
    <w:p w14:paraId="44FEB4FA" w14:textId="77777777" w:rsidR="00CE7A4B" w:rsidRPr="00D66C51" w:rsidRDefault="00CE7A4B" w:rsidP="00CE7A4B">
      <w:pPr>
        <w:spacing w:line="240" w:lineRule="auto"/>
        <w:contextualSpacing/>
        <w:mirrorIndents/>
        <w:jc w:val="both"/>
        <w:rPr>
          <w:rFonts w:ascii="Arial" w:hAnsi="Arial" w:cs="Arial"/>
          <w:sz w:val="19"/>
          <w:szCs w:val="19"/>
        </w:rPr>
      </w:pPr>
    </w:p>
    <w:p w14:paraId="269E06BC" w14:textId="2B601955" w:rsidR="00BE1E81" w:rsidRPr="00D66C51" w:rsidRDefault="00CE7A4B" w:rsidP="00CE7A4B">
      <w:pPr>
        <w:spacing w:line="240" w:lineRule="auto"/>
        <w:contextualSpacing/>
        <w:mirrorIndents/>
        <w:jc w:val="both"/>
        <w:rPr>
          <w:rFonts w:ascii="Arial" w:hAnsi="Arial" w:cs="Arial"/>
          <w:sz w:val="19"/>
          <w:szCs w:val="19"/>
        </w:rPr>
      </w:pPr>
      <w:r w:rsidRPr="00D66C51">
        <w:rPr>
          <w:rFonts w:ascii="Arial" w:hAnsi="Arial" w:cs="Arial"/>
          <w:sz w:val="19"/>
          <w:szCs w:val="19"/>
        </w:rPr>
        <w:t>El responsable no estará obligado a cancelar los datos personales cuando:</w:t>
      </w:r>
    </w:p>
    <w:p w14:paraId="79E5068C" w14:textId="77777777" w:rsidR="00CE7A4B" w:rsidRPr="00D66C51" w:rsidRDefault="00CE7A4B" w:rsidP="00CE7A4B">
      <w:pPr>
        <w:pStyle w:val="Prrafodelista"/>
        <w:numPr>
          <w:ilvl w:val="0"/>
          <w:numId w:val="17"/>
        </w:numPr>
        <w:ind w:left="851" w:hanging="142"/>
        <w:rPr>
          <w:rFonts w:ascii="Arial" w:hAnsi="Arial" w:cs="Arial"/>
          <w:sz w:val="19"/>
          <w:szCs w:val="19"/>
        </w:rPr>
      </w:pPr>
      <w:r w:rsidRPr="00D66C51">
        <w:rPr>
          <w:rFonts w:ascii="Arial" w:hAnsi="Arial" w:cs="Arial"/>
          <w:sz w:val="19"/>
          <w:szCs w:val="19"/>
        </w:rPr>
        <w:t>Deban ser tratados por disposición legal.</w:t>
      </w:r>
    </w:p>
    <w:p w14:paraId="62391042" w14:textId="77777777" w:rsidR="00CE7A4B" w:rsidRPr="00D66C51" w:rsidRDefault="00CE7A4B" w:rsidP="00CE7A4B">
      <w:pPr>
        <w:pStyle w:val="Prrafodelista"/>
        <w:numPr>
          <w:ilvl w:val="0"/>
          <w:numId w:val="17"/>
        </w:numPr>
        <w:ind w:left="851" w:hanging="142"/>
        <w:rPr>
          <w:rFonts w:ascii="Arial" w:hAnsi="Arial" w:cs="Arial"/>
          <w:sz w:val="19"/>
          <w:szCs w:val="19"/>
        </w:rPr>
      </w:pPr>
      <w:r w:rsidRPr="00D66C51">
        <w:rPr>
          <w:rFonts w:ascii="Arial" w:hAnsi="Arial" w:cs="Arial"/>
          <w:sz w:val="19"/>
          <w:szCs w:val="19"/>
        </w:rPr>
        <w:t>Se refieran a las partes de un contrato y sean necesarios para su desarrollo y</w:t>
      </w:r>
    </w:p>
    <w:p w14:paraId="4231A74B" w14:textId="77777777" w:rsidR="00CE7A4B" w:rsidRPr="00D66C51" w:rsidRDefault="00CE7A4B" w:rsidP="00CE7A4B">
      <w:pPr>
        <w:pStyle w:val="Prrafodelista"/>
        <w:numPr>
          <w:ilvl w:val="0"/>
          <w:numId w:val="17"/>
        </w:numPr>
        <w:ind w:left="851" w:hanging="142"/>
        <w:rPr>
          <w:rFonts w:ascii="Arial" w:hAnsi="Arial" w:cs="Arial"/>
          <w:sz w:val="19"/>
          <w:szCs w:val="19"/>
        </w:rPr>
      </w:pPr>
      <w:r w:rsidRPr="00D66C51">
        <w:rPr>
          <w:rFonts w:ascii="Arial" w:hAnsi="Arial" w:cs="Arial"/>
          <w:sz w:val="19"/>
          <w:szCs w:val="19"/>
        </w:rPr>
        <w:t>cumplimiento.</w:t>
      </w:r>
    </w:p>
    <w:p w14:paraId="05EBB0A1" w14:textId="77777777" w:rsidR="00CE7A4B" w:rsidRPr="00D66C51" w:rsidRDefault="00CE7A4B" w:rsidP="00CE7A4B">
      <w:pPr>
        <w:pStyle w:val="Prrafodelista"/>
        <w:numPr>
          <w:ilvl w:val="0"/>
          <w:numId w:val="17"/>
        </w:numPr>
        <w:ind w:left="851" w:hanging="142"/>
        <w:rPr>
          <w:rFonts w:ascii="Arial" w:hAnsi="Arial" w:cs="Arial"/>
          <w:sz w:val="19"/>
          <w:szCs w:val="19"/>
        </w:rPr>
      </w:pPr>
      <w:r w:rsidRPr="00D66C51">
        <w:rPr>
          <w:rFonts w:ascii="Arial" w:hAnsi="Arial" w:cs="Arial"/>
          <w:sz w:val="19"/>
          <w:szCs w:val="19"/>
        </w:rPr>
        <w:t>Obstaculicen actuaciones judiciales o administrativas, la investigación y persecución de</w:t>
      </w:r>
    </w:p>
    <w:p w14:paraId="3DE3D5CC" w14:textId="77777777" w:rsidR="00CE7A4B" w:rsidRPr="00D66C51" w:rsidRDefault="00CE7A4B" w:rsidP="00CE7A4B">
      <w:pPr>
        <w:pStyle w:val="Prrafodelista"/>
        <w:numPr>
          <w:ilvl w:val="0"/>
          <w:numId w:val="17"/>
        </w:numPr>
        <w:ind w:left="851" w:hanging="142"/>
        <w:rPr>
          <w:rFonts w:ascii="Arial" w:hAnsi="Arial" w:cs="Arial"/>
          <w:sz w:val="19"/>
          <w:szCs w:val="19"/>
        </w:rPr>
      </w:pPr>
      <w:r w:rsidRPr="00D66C51">
        <w:rPr>
          <w:rFonts w:ascii="Arial" w:hAnsi="Arial" w:cs="Arial"/>
          <w:sz w:val="19"/>
          <w:szCs w:val="19"/>
        </w:rPr>
        <w:t>delitos o la actualización de sanciones administrativas, afecten la seguridad o salud pública,</w:t>
      </w:r>
    </w:p>
    <w:p w14:paraId="688DCD9F" w14:textId="77777777" w:rsidR="00CE7A4B" w:rsidRPr="00D66C51" w:rsidRDefault="00CE7A4B" w:rsidP="00CE7A4B">
      <w:pPr>
        <w:pStyle w:val="Prrafodelista"/>
        <w:numPr>
          <w:ilvl w:val="0"/>
          <w:numId w:val="17"/>
        </w:numPr>
        <w:ind w:left="851" w:hanging="142"/>
        <w:rPr>
          <w:rFonts w:ascii="Arial" w:hAnsi="Arial" w:cs="Arial"/>
          <w:sz w:val="19"/>
          <w:szCs w:val="19"/>
        </w:rPr>
      </w:pPr>
      <w:r w:rsidRPr="00D66C51">
        <w:rPr>
          <w:rFonts w:ascii="Arial" w:hAnsi="Arial" w:cs="Arial"/>
          <w:sz w:val="19"/>
          <w:szCs w:val="19"/>
        </w:rPr>
        <w:t>disposiciones de orden público, o derechos de terceros.</w:t>
      </w:r>
    </w:p>
    <w:p w14:paraId="231636CA" w14:textId="77777777" w:rsidR="00CE7A4B" w:rsidRPr="00D66C51" w:rsidRDefault="00CE7A4B" w:rsidP="00CE7A4B">
      <w:pPr>
        <w:pStyle w:val="Prrafodelista"/>
        <w:numPr>
          <w:ilvl w:val="0"/>
          <w:numId w:val="17"/>
        </w:numPr>
        <w:ind w:left="851" w:hanging="142"/>
        <w:rPr>
          <w:rFonts w:ascii="Arial" w:hAnsi="Arial" w:cs="Arial"/>
          <w:sz w:val="19"/>
          <w:szCs w:val="19"/>
        </w:rPr>
      </w:pPr>
      <w:r w:rsidRPr="00D66C51">
        <w:rPr>
          <w:rFonts w:ascii="Arial" w:hAnsi="Arial" w:cs="Arial"/>
          <w:sz w:val="19"/>
          <w:szCs w:val="19"/>
        </w:rPr>
        <w:t>Sean necesarios para proteger los intereses jurídicamente tutelados del titular o de un</w:t>
      </w:r>
    </w:p>
    <w:p w14:paraId="264097AF" w14:textId="77777777" w:rsidR="00CE7A4B" w:rsidRPr="00D66C51" w:rsidRDefault="00CE7A4B" w:rsidP="00CE7A4B">
      <w:pPr>
        <w:pStyle w:val="Prrafodelista"/>
        <w:numPr>
          <w:ilvl w:val="0"/>
          <w:numId w:val="17"/>
        </w:numPr>
        <w:ind w:left="851" w:hanging="142"/>
        <w:rPr>
          <w:rFonts w:ascii="Arial" w:hAnsi="Arial" w:cs="Arial"/>
          <w:sz w:val="19"/>
          <w:szCs w:val="19"/>
        </w:rPr>
      </w:pPr>
      <w:r w:rsidRPr="00D66C51">
        <w:rPr>
          <w:rFonts w:ascii="Arial" w:hAnsi="Arial" w:cs="Arial"/>
          <w:sz w:val="19"/>
          <w:szCs w:val="19"/>
        </w:rPr>
        <w:t>tercero.</w:t>
      </w:r>
    </w:p>
    <w:p w14:paraId="1707E62D" w14:textId="77777777" w:rsidR="00CE7A4B" w:rsidRPr="00D66C51" w:rsidRDefault="00CE7A4B" w:rsidP="00CE7A4B">
      <w:pPr>
        <w:pStyle w:val="Prrafodelista"/>
        <w:numPr>
          <w:ilvl w:val="0"/>
          <w:numId w:val="17"/>
        </w:numPr>
        <w:ind w:left="851" w:hanging="142"/>
        <w:rPr>
          <w:rFonts w:ascii="Arial" w:hAnsi="Arial" w:cs="Arial"/>
          <w:sz w:val="19"/>
          <w:szCs w:val="19"/>
        </w:rPr>
      </w:pPr>
      <w:r w:rsidRPr="00D66C51">
        <w:rPr>
          <w:rFonts w:ascii="Arial" w:hAnsi="Arial" w:cs="Arial"/>
          <w:sz w:val="19"/>
          <w:szCs w:val="19"/>
        </w:rPr>
        <w:t>Sean necesarios para realizar una acción en función del interés público.</w:t>
      </w:r>
    </w:p>
    <w:p w14:paraId="37F78804" w14:textId="43F4BE9E" w:rsidR="00CE7A4B" w:rsidRPr="00D66C51" w:rsidRDefault="00CE7A4B" w:rsidP="00CE7A4B">
      <w:pPr>
        <w:pStyle w:val="Prrafodelista"/>
        <w:numPr>
          <w:ilvl w:val="0"/>
          <w:numId w:val="17"/>
        </w:numPr>
        <w:ind w:left="851" w:hanging="142"/>
        <w:rPr>
          <w:rFonts w:ascii="Arial" w:hAnsi="Arial" w:cs="Arial"/>
          <w:sz w:val="19"/>
          <w:szCs w:val="19"/>
        </w:rPr>
      </w:pPr>
      <w:r w:rsidRPr="00D66C51">
        <w:rPr>
          <w:rFonts w:ascii="Arial" w:hAnsi="Arial" w:cs="Arial"/>
          <w:sz w:val="19"/>
          <w:szCs w:val="19"/>
        </w:rPr>
        <w:t>Se requieran para cumplir con una obligación legalmente adquirida por el titular.</w:t>
      </w:r>
    </w:p>
    <w:p w14:paraId="677862A3" w14:textId="106CFFA1" w:rsidR="00CE7A4B" w:rsidRPr="00D66C51" w:rsidRDefault="00CE7A4B" w:rsidP="00CE7A4B">
      <w:pPr>
        <w:spacing w:line="240" w:lineRule="auto"/>
        <w:contextualSpacing/>
        <w:mirrorIndents/>
        <w:jc w:val="both"/>
        <w:rPr>
          <w:rFonts w:ascii="Arial" w:hAnsi="Arial" w:cs="Arial"/>
          <w:sz w:val="19"/>
          <w:szCs w:val="19"/>
        </w:rPr>
      </w:pPr>
    </w:p>
    <w:p w14:paraId="590CDB84" w14:textId="07494EFA" w:rsidR="00CE7A4B" w:rsidRPr="00D66C51" w:rsidRDefault="00CE7A4B" w:rsidP="00CE7A4B">
      <w:pPr>
        <w:spacing w:line="240" w:lineRule="auto"/>
        <w:contextualSpacing/>
        <w:mirrorIndents/>
        <w:jc w:val="both"/>
        <w:rPr>
          <w:rFonts w:ascii="Arial" w:hAnsi="Arial" w:cs="Arial"/>
          <w:iCs/>
          <w:sz w:val="19"/>
          <w:szCs w:val="19"/>
        </w:rPr>
      </w:pPr>
      <w:r w:rsidRPr="00D66C51">
        <w:rPr>
          <w:rFonts w:ascii="Arial" w:hAnsi="Arial" w:cs="Arial"/>
          <w:b/>
          <w:iCs/>
          <w:sz w:val="19"/>
          <w:szCs w:val="19"/>
        </w:rPr>
        <w:t>Derecho de oposición</w:t>
      </w:r>
      <w:r w:rsidRPr="00D66C51">
        <w:rPr>
          <w:rFonts w:ascii="Arial" w:hAnsi="Arial" w:cs="Arial"/>
          <w:iCs/>
          <w:sz w:val="19"/>
          <w:szCs w:val="19"/>
        </w:rPr>
        <w:t>. El titular tendrá derecho en todo momento y por razones legítimas a oponerse al tratamiento de sus datos personales, para una o varias finalidades o exigir que cese el mismo, en los supuestos siguientes:</w:t>
      </w:r>
    </w:p>
    <w:p w14:paraId="5D4E349D" w14:textId="77777777" w:rsidR="00CE7A4B" w:rsidRPr="00D66C51" w:rsidRDefault="00CE7A4B" w:rsidP="00CE7A4B">
      <w:pPr>
        <w:pStyle w:val="Prrafodelista"/>
        <w:numPr>
          <w:ilvl w:val="0"/>
          <w:numId w:val="21"/>
        </w:numPr>
        <w:tabs>
          <w:tab w:val="left" w:pos="1198"/>
        </w:tabs>
        <w:ind w:hanging="153"/>
        <w:jc w:val="both"/>
        <w:rPr>
          <w:rFonts w:ascii="Arial" w:hAnsi="Arial" w:cs="Arial"/>
          <w:sz w:val="19"/>
          <w:szCs w:val="19"/>
        </w:rPr>
      </w:pPr>
      <w:r w:rsidRPr="00D66C51">
        <w:rPr>
          <w:rFonts w:ascii="Arial" w:hAnsi="Arial" w:cs="Arial"/>
          <w:sz w:val="19"/>
          <w:szCs w:val="19"/>
        </w:rPr>
        <w:lastRenderedPageBreak/>
        <w:t>Cuando los datos se hubiesen recabado sin su consentimiento y éste resultara exigible en términos de esta Ley y disposiciones aplicables.</w:t>
      </w:r>
    </w:p>
    <w:p w14:paraId="1C4546D3" w14:textId="77777777" w:rsidR="00CE7A4B" w:rsidRPr="00D66C51" w:rsidRDefault="00CE7A4B" w:rsidP="00CE7A4B">
      <w:pPr>
        <w:pStyle w:val="Prrafodelista"/>
        <w:numPr>
          <w:ilvl w:val="0"/>
          <w:numId w:val="21"/>
        </w:numPr>
        <w:tabs>
          <w:tab w:val="left" w:pos="1198"/>
        </w:tabs>
        <w:ind w:hanging="153"/>
        <w:jc w:val="both"/>
        <w:rPr>
          <w:rFonts w:ascii="Arial" w:hAnsi="Arial" w:cs="Arial"/>
          <w:sz w:val="19"/>
          <w:szCs w:val="19"/>
        </w:rPr>
      </w:pPr>
      <w:r w:rsidRPr="00D66C51">
        <w:rPr>
          <w:rFonts w:ascii="Arial" w:hAnsi="Arial" w:cs="Arial"/>
          <w:sz w:val="19"/>
          <w:szCs w:val="19"/>
        </w:rPr>
        <w:t>Aun siendo lícito el tratamiento, el mismo debe cesar para evitar que su persistencia cause un daño o perjuicio al titular.</w:t>
      </w:r>
    </w:p>
    <w:p w14:paraId="28BAD3B0" w14:textId="77777777" w:rsidR="00CE7A4B" w:rsidRPr="00D66C51" w:rsidRDefault="00CE7A4B" w:rsidP="00CE7A4B">
      <w:pPr>
        <w:pStyle w:val="Prrafodelista"/>
        <w:numPr>
          <w:ilvl w:val="0"/>
          <w:numId w:val="21"/>
        </w:numPr>
        <w:tabs>
          <w:tab w:val="left" w:pos="1198"/>
        </w:tabs>
        <w:ind w:hanging="153"/>
        <w:jc w:val="both"/>
        <w:rPr>
          <w:rFonts w:ascii="Arial" w:hAnsi="Arial" w:cs="Arial"/>
          <w:sz w:val="19"/>
          <w:szCs w:val="19"/>
        </w:rPr>
      </w:pPr>
      <w:r w:rsidRPr="00D66C51">
        <w:rPr>
          <w:rFonts w:ascii="Arial" w:hAnsi="Arial" w:cs="Arial"/>
          <w:sz w:val="19"/>
          <w:szCs w:val="19"/>
        </w:rPr>
        <w:t>Sus datos personales sean objeto de un tratamiento automatizado, el cual le produzca efectos jurídicos no deseados o afecte de manera significativa sus intereses, derechos o libertades y estén destinados a evaluar, sin intervención humana, determinados aspectos personales del mismo o analizar o predecir, en particular, su rendimiento profesional, situación económica, estado de salud, preferencias sexuales, fiabilidad o comportamiento.</w:t>
      </w:r>
    </w:p>
    <w:p w14:paraId="2257C1E9" w14:textId="77777777" w:rsidR="00CE7A4B" w:rsidRPr="00D66C51" w:rsidRDefault="00CE7A4B" w:rsidP="00CE7A4B">
      <w:pPr>
        <w:pStyle w:val="Prrafodelista"/>
        <w:numPr>
          <w:ilvl w:val="0"/>
          <w:numId w:val="21"/>
        </w:numPr>
        <w:tabs>
          <w:tab w:val="left" w:pos="1198"/>
        </w:tabs>
        <w:ind w:hanging="153"/>
        <w:jc w:val="both"/>
        <w:rPr>
          <w:rFonts w:ascii="Arial" w:hAnsi="Arial" w:cs="Arial"/>
          <w:sz w:val="19"/>
          <w:szCs w:val="19"/>
        </w:rPr>
      </w:pPr>
      <w:r w:rsidRPr="00D66C51">
        <w:rPr>
          <w:rFonts w:ascii="Arial" w:hAnsi="Arial" w:cs="Arial"/>
          <w:sz w:val="19"/>
          <w:szCs w:val="19"/>
        </w:rPr>
        <w:t>Cuando el titular identifique que se han asociado datos personales o se le ha identificado con un registro del cuál no sea titular o se le incluya dentro de un sistema de datos personales en el cual no tenga correspondencia.</w:t>
      </w:r>
    </w:p>
    <w:p w14:paraId="1BB6B940" w14:textId="77777777" w:rsidR="00CE7A4B" w:rsidRPr="00D66C51" w:rsidRDefault="00CE7A4B" w:rsidP="00CE7A4B">
      <w:pPr>
        <w:pStyle w:val="Prrafodelista"/>
        <w:numPr>
          <w:ilvl w:val="0"/>
          <w:numId w:val="21"/>
        </w:numPr>
        <w:tabs>
          <w:tab w:val="left" w:pos="1198"/>
        </w:tabs>
        <w:ind w:hanging="153"/>
        <w:jc w:val="both"/>
        <w:rPr>
          <w:rFonts w:ascii="Arial" w:hAnsi="Arial" w:cs="Arial"/>
          <w:sz w:val="19"/>
          <w:szCs w:val="19"/>
        </w:rPr>
      </w:pPr>
      <w:r w:rsidRPr="00D66C51">
        <w:rPr>
          <w:rFonts w:ascii="Arial" w:hAnsi="Arial" w:cs="Arial"/>
          <w:sz w:val="19"/>
          <w:szCs w:val="19"/>
        </w:rPr>
        <w:t>Cuando existan motivos fundados para ello y la Ley no disponga lo contrario.</w:t>
      </w:r>
    </w:p>
    <w:p w14:paraId="4BED892B" w14:textId="77777777" w:rsidR="00CE7A4B" w:rsidRPr="00D66C51" w:rsidRDefault="00CE7A4B" w:rsidP="00CE7A4B">
      <w:pPr>
        <w:tabs>
          <w:tab w:val="left" w:pos="1198"/>
        </w:tabs>
        <w:spacing w:line="240" w:lineRule="auto"/>
        <w:contextualSpacing/>
        <w:jc w:val="both"/>
        <w:rPr>
          <w:rFonts w:ascii="Arial" w:hAnsi="Arial" w:cs="Arial"/>
          <w:sz w:val="19"/>
          <w:szCs w:val="19"/>
        </w:rPr>
      </w:pPr>
    </w:p>
    <w:p w14:paraId="72B403F2" w14:textId="20D165D6" w:rsidR="00CE7A4B" w:rsidRPr="00D66C51" w:rsidRDefault="00CE7A4B" w:rsidP="00CE7A4B">
      <w:pPr>
        <w:tabs>
          <w:tab w:val="left" w:pos="1198"/>
        </w:tabs>
        <w:spacing w:line="240" w:lineRule="auto"/>
        <w:contextualSpacing/>
        <w:jc w:val="both"/>
        <w:rPr>
          <w:rFonts w:ascii="Arial" w:hAnsi="Arial" w:cs="Arial"/>
          <w:sz w:val="19"/>
          <w:szCs w:val="19"/>
        </w:rPr>
      </w:pPr>
      <w:r w:rsidRPr="00D66C51">
        <w:rPr>
          <w:rFonts w:ascii="Arial" w:hAnsi="Arial" w:cs="Arial"/>
          <w:sz w:val="19"/>
          <w:szCs w:val="19"/>
        </w:rPr>
        <w:t xml:space="preserve">Dichos derechos se podrán ejercer indistintamente a través del Sistema de Acceso, Rectificación, Cancelación y Oposición de Datos Personales del Estado de México, </w:t>
      </w:r>
      <w:bookmarkStart w:id="1" w:name="_Hlk204782319"/>
      <w:r w:rsidRPr="00D66C51">
        <w:rPr>
          <w:rFonts w:ascii="Arial" w:hAnsi="Arial" w:cs="Arial"/>
          <w:sz w:val="19"/>
          <w:szCs w:val="19"/>
        </w:rPr>
        <w:t>(</w:t>
      </w:r>
      <w:proofErr w:type="spellStart"/>
      <w:r w:rsidRPr="00D66C51">
        <w:rPr>
          <w:rFonts w:ascii="Arial" w:hAnsi="Arial" w:cs="Arial"/>
          <w:sz w:val="19"/>
          <w:szCs w:val="19"/>
        </w:rPr>
        <w:t>Sarcoem</w:t>
      </w:r>
      <w:proofErr w:type="spellEnd"/>
      <w:r w:rsidRPr="00D66C51">
        <w:rPr>
          <w:rFonts w:ascii="Arial" w:hAnsi="Arial" w:cs="Arial"/>
          <w:sz w:val="19"/>
          <w:szCs w:val="19"/>
        </w:rPr>
        <w:t xml:space="preserve">, </w:t>
      </w:r>
      <w:hyperlink r:id="rId9" w:history="1">
        <w:r w:rsidRPr="00D66C51">
          <w:rPr>
            <w:rStyle w:val="Hipervnculo"/>
            <w:rFonts w:ascii="Arial" w:hAnsi="Arial" w:cs="Arial"/>
            <w:sz w:val="19"/>
            <w:szCs w:val="19"/>
          </w:rPr>
          <w:t>www.sarcoem.org.mx</w:t>
        </w:r>
      </w:hyperlink>
      <w:r w:rsidRPr="00D66C51">
        <w:rPr>
          <w:rFonts w:ascii="Arial" w:hAnsi="Arial" w:cs="Arial"/>
          <w:sz w:val="19"/>
          <w:szCs w:val="19"/>
        </w:rPr>
        <w:t xml:space="preserve">  y/o </w:t>
      </w:r>
      <w:hyperlink r:id="rId10" w:history="1">
        <w:r w:rsidRPr="00D66C51">
          <w:rPr>
            <w:rStyle w:val="Hipervnculo"/>
            <w:rFonts w:ascii="Arial" w:hAnsi="Arial" w:cs="Arial"/>
            <w:sz w:val="19"/>
            <w:szCs w:val="19"/>
          </w:rPr>
          <w:t>www.plataformadetransparencia.org.mx</w:t>
        </w:r>
      </w:hyperlink>
      <w:r w:rsidRPr="00D66C51">
        <w:rPr>
          <w:rFonts w:ascii="Arial" w:hAnsi="Arial" w:cs="Arial"/>
          <w:sz w:val="19"/>
          <w:szCs w:val="19"/>
        </w:rPr>
        <w:t>)</w:t>
      </w:r>
      <w:bookmarkEnd w:id="1"/>
      <w:r w:rsidRPr="00D66C51">
        <w:rPr>
          <w:rFonts w:ascii="Arial" w:hAnsi="Arial" w:cs="Arial"/>
          <w:sz w:val="19"/>
          <w:szCs w:val="19"/>
        </w:rPr>
        <w:t>,  o en la forma que más le convenga al titular, ya sea de manera escrita o verbal, directamente o a través de apoderado o representante legal, por correo certificado o servicio de mensajería, ante la Unidad de Transparencia del O.P.D. S.A.P.A.S.E., o ante Instituí de Transparencia, Acceso a la Información Pública y Protección de Datos Personales del Estado de México y Municipios.</w:t>
      </w:r>
    </w:p>
    <w:p w14:paraId="7F084622" w14:textId="77777777" w:rsidR="00CE7A4B" w:rsidRPr="00D66C51" w:rsidRDefault="00CE7A4B" w:rsidP="00CE7A4B">
      <w:pPr>
        <w:spacing w:line="240" w:lineRule="auto"/>
        <w:ind w:right="36"/>
        <w:contextualSpacing/>
        <w:jc w:val="both"/>
        <w:rPr>
          <w:rFonts w:ascii="Arial" w:hAnsi="Arial" w:cs="Arial"/>
          <w:b/>
          <w:sz w:val="19"/>
          <w:szCs w:val="19"/>
        </w:rPr>
      </w:pPr>
    </w:p>
    <w:p w14:paraId="7B7783DA" w14:textId="77777777" w:rsidR="00CE7A4B" w:rsidRPr="00D66C51" w:rsidRDefault="00CE7A4B" w:rsidP="00CE7A4B">
      <w:pPr>
        <w:spacing w:line="240" w:lineRule="auto"/>
        <w:ind w:right="36"/>
        <w:contextualSpacing/>
        <w:jc w:val="both"/>
        <w:rPr>
          <w:rFonts w:ascii="Arial" w:hAnsi="Arial" w:cs="Arial"/>
          <w:sz w:val="19"/>
          <w:szCs w:val="19"/>
        </w:rPr>
      </w:pPr>
      <w:r w:rsidRPr="00D66C51">
        <w:rPr>
          <w:rFonts w:ascii="Arial" w:hAnsi="Arial" w:cs="Arial"/>
          <w:b/>
          <w:sz w:val="19"/>
          <w:szCs w:val="19"/>
        </w:rPr>
        <w:t>(18) XI. La indicación por la cual la o el titular podrá revocar el consentimiento para el tratamiento de sus datos, detallando el procedimiento a seguir para tal efecto.</w:t>
      </w:r>
    </w:p>
    <w:p w14:paraId="330A4BFD" w14:textId="77777777" w:rsidR="00CE7A4B" w:rsidRPr="00D66C51" w:rsidRDefault="00CE7A4B" w:rsidP="00CE7A4B">
      <w:pPr>
        <w:spacing w:line="240" w:lineRule="auto"/>
        <w:ind w:right="36"/>
        <w:contextualSpacing/>
        <w:jc w:val="both"/>
        <w:rPr>
          <w:rFonts w:ascii="Arial" w:hAnsi="Arial" w:cs="Arial"/>
          <w:sz w:val="19"/>
          <w:szCs w:val="19"/>
        </w:rPr>
      </w:pPr>
    </w:p>
    <w:p w14:paraId="2D120440" w14:textId="77777777" w:rsidR="00CE7A4B" w:rsidRPr="00D66C51" w:rsidRDefault="00CE7A4B" w:rsidP="00CE7A4B">
      <w:pPr>
        <w:spacing w:line="240" w:lineRule="auto"/>
        <w:contextualSpacing/>
        <w:jc w:val="both"/>
        <w:rPr>
          <w:rFonts w:ascii="Arial" w:hAnsi="Arial" w:cs="Arial"/>
          <w:sz w:val="19"/>
          <w:szCs w:val="19"/>
        </w:rPr>
      </w:pPr>
      <w:r w:rsidRPr="00D66C51">
        <w:rPr>
          <w:rFonts w:ascii="Arial" w:hAnsi="Arial" w:cs="Arial"/>
          <w:sz w:val="19"/>
          <w:szCs w:val="19"/>
        </w:rPr>
        <w:t>De manera general, solamente procederá la revocación y, por ende, el cese en el tratamiento de los datos personales, cuando éstos hubieran sido obtenidos con su consentimiento y, a su vez, no exista impedimento legal o contractual para ello. Lo anterior, en el entendido de que el ingreso de cualquier documento o la anotación en cualquier registro tiene el carácter de público, por lo que la legislación en materia de archivos establece disposiciones para su protección, preservación y conservación.</w:t>
      </w:r>
    </w:p>
    <w:p w14:paraId="2739CED6" w14:textId="77777777" w:rsidR="00CE7A4B" w:rsidRPr="00D66C51" w:rsidRDefault="00CE7A4B" w:rsidP="00CE7A4B">
      <w:pPr>
        <w:spacing w:line="240" w:lineRule="auto"/>
        <w:contextualSpacing/>
        <w:jc w:val="both"/>
        <w:rPr>
          <w:rFonts w:ascii="Arial" w:hAnsi="Arial" w:cs="Arial"/>
          <w:sz w:val="19"/>
          <w:szCs w:val="19"/>
        </w:rPr>
      </w:pPr>
    </w:p>
    <w:p w14:paraId="6FC0BB6F" w14:textId="77777777" w:rsidR="00CE7A4B" w:rsidRPr="00D66C51" w:rsidRDefault="00CE7A4B" w:rsidP="00CE7A4B">
      <w:pPr>
        <w:spacing w:line="240" w:lineRule="auto"/>
        <w:contextualSpacing/>
        <w:jc w:val="both"/>
        <w:rPr>
          <w:rFonts w:ascii="Arial" w:hAnsi="Arial" w:cs="Arial"/>
          <w:sz w:val="19"/>
          <w:szCs w:val="19"/>
        </w:rPr>
      </w:pPr>
      <w:r w:rsidRPr="00D66C51">
        <w:rPr>
          <w:rFonts w:ascii="Arial" w:hAnsi="Arial" w:cs="Arial"/>
          <w:sz w:val="19"/>
          <w:szCs w:val="19"/>
        </w:rPr>
        <w:t>En caso de que resulte procedente, solamente en cada caso concreto se podrá determinar el alcance de la revocación del consentimiento, ya sea cancelando la información, cesando y bloqueando su uso, o estableciendo medidas especiales de protección, por lo que se le solicita atentamente establecer comunicación con la Coordinación de Tecnologías de la Información y de la Comunicación, para poderle proponer una solución a su requerimiento, que sea congruente con las disposiciones de la materia.</w:t>
      </w:r>
    </w:p>
    <w:p w14:paraId="4FE38D68" w14:textId="77777777" w:rsidR="00CE7A4B" w:rsidRPr="00D66C51" w:rsidRDefault="00CE7A4B" w:rsidP="00CE7A4B">
      <w:pPr>
        <w:spacing w:line="240" w:lineRule="auto"/>
        <w:contextualSpacing/>
        <w:jc w:val="both"/>
        <w:rPr>
          <w:rFonts w:ascii="Arial" w:hAnsi="Arial" w:cs="Arial"/>
          <w:sz w:val="19"/>
          <w:szCs w:val="19"/>
        </w:rPr>
      </w:pPr>
      <w:r w:rsidRPr="00D66C51">
        <w:rPr>
          <w:rFonts w:ascii="Arial" w:hAnsi="Arial" w:cs="Arial"/>
          <w:sz w:val="19"/>
          <w:szCs w:val="19"/>
        </w:rPr>
        <w:t>Para solicitar la revocación del consentimiento para el tratamiento de sus datos personales, deberá ingresar un escrito libre, dirigido a la Unidad de Transparencia del O.P.D. S.A.P.A.S.E., en el cual indique lo siguiente:</w:t>
      </w:r>
    </w:p>
    <w:p w14:paraId="67B4A0D3" w14:textId="77777777" w:rsidR="00CE7A4B" w:rsidRPr="00D66C51" w:rsidRDefault="00CE7A4B" w:rsidP="00D66C51">
      <w:pPr>
        <w:pStyle w:val="Prrafodelista"/>
        <w:numPr>
          <w:ilvl w:val="0"/>
          <w:numId w:val="27"/>
        </w:numPr>
        <w:spacing w:after="160"/>
        <w:jc w:val="both"/>
        <w:rPr>
          <w:rFonts w:ascii="Arial" w:hAnsi="Arial" w:cs="Arial"/>
          <w:sz w:val="19"/>
          <w:szCs w:val="19"/>
        </w:rPr>
      </w:pPr>
      <w:r w:rsidRPr="00D66C51">
        <w:rPr>
          <w:rFonts w:ascii="Arial" w:hAnsi="Arial" w:cs="Arial"/>
          <w:sz w:val="19"/>
          <w:szCs w:val="19"/>
        </w:rPr>
        <w:t xml:space="preserve">Nombre completo. </w:t>
      </w:r>
    </w:p>
    <w:p w14:paraId="178ABAE3" w14:textId="77777777" w:rsidR="00CE7A4B" w:rsidRPr="00D66C51" w:rsidRDefault="00CE7A4B" w:rsidP="00D66C51">
      <w:pPr>
        <w:pStyle w:val="Prrafodelista"/>
        <w:numPr>
          <w:ilvl w:val="0"/>
          <w:numId w:val="27"/>
        </w:numPr>
        <w:spacing w:after="160"/>
        <w:jc w:val="both"/>
        <w:rPr>
          <w:rFonts w:ascii="Arial" w:hAnsi="Arial" w:cs="Arial"/>
          <w:sz w:val="19"/>
          <w:szCs w:val="19"/>
        </w:rPr>
      </w:pPr>
      <w:r w:rsidRPr="00D66C51">
        <w:rPr>
          <w:rFonts w:ascii="Arial" w:hAnsi="Arial" w:cs="Arial"/>
          <w:sz w:val="19"/>
          <w:szCs w:val="19"/>
        </w:rPr>
        <w:t>Sistema de datos personales en el cual obra la información respectiva (</w:t>
      </w:r>
      <w:r w:rsidRPr="00D66C51">
        <w:rPr>
          <w:rFonts w:ascii="Arial" w:hAnsi="Arial" w:cs="Arial"/>
          <w:sz w:val="19"/>
          <w:szCs w:val="19"/>
          <w:lang w:val="en-US"/>
        </w:rPr>
        <w:t>SISATEC2024).</w:t>
      </w:r>
      <w:r w:rsidRPr="00D66C51">
        <w:rPr>
          <w:rFonts w:ascii="Arial" w:hAnsi="Arial" w:cs="Arial"/>
          <w:sz w:val="19"/>
          <w:szCs w:val="19"/>
        </w:rPr>
        <w:t xml:space="preserve"> </w:t>
      </w:r>
    </w:p>
    <w:p w14:paraId="40305016" w14:textId="77777777" w:rsidR="00CE7A4B" w:rsidRPr="00D66C51" w:rsidRDefault="00CE7A4B" w:rsidP="00D66C51">
      <w:pPr>
        <w:pStyle w:val="Prrafodelista"/>
        <w:numPr>
          <w:ilvl w:val="0"/>
          <w:numId w:val="27"/>
        </w:numPr>
        <w:spacing w:after="160"/>
        <w:jc w:val="both"/>
        <w:rPr>
          <w:rFonts w:ascii="Arial" w:hAnsi="Arial" w:cs="Arial"/>
          <w:sz w:val="19"/>
          <w:szCs w:val="19"/>
        </w:rPr>
      </w:pPr>
      <w:r w:rsidRPr="00D66C51">
        <w:rPr>
          <w:rFonts w:ascii="Arial" w:hAnsi="Arial" w:cs="Arial"/>
          <w:sz w:val="19"/>
          <w:szCs w:val="19"/>
        </w:rPr>
        <w:t xml:space="preserve">Datos personales sobre los cuales se revoca el consentimiento para el tratamiento. </w:t>
      </w:r>
    </w:p>
    <w:p w14:paraId="187D299F" w14:textId="77777777" w:rsidR="00CE7A4B" w:rsidRPr="00D66C51" w:rsidRDefault="00CE7A4B" w:rsidP="00D66C51">
      <w:pPr>
        <w:pStyle w:val="Prrafodelista"/>
        <w:numPr>
          <w:ilvl w:val="0"/>
          <w:numId w:val="27"/>
        </w:numPr>
        <w:spacing w:after="160"/>
        <w:jc w:val="both"/>
        <w:rPr>
          <w:rFonts w:ascii="Arial" w:hAnsi="Arial" w:cs="Arial"/>
          <w:sz w:val="19"/>
          <w:szCs w:val="19"/>
        </w:rPr>
      </w:pPr>
      <w:r w:rsidRPr="00D66C51">
        <w:rPr>
          <w:rFonts w:ascii="Arial" w:hAnsi="Arial" w:cs="Arial"/>
          <w:sz w:val="19"/>
          <w:szCs w:val="19"/>
        </w:rPr>
        <w:t xml:space="preserve">Manifestación de que conoce las consecuencias que conlleva la revocación y que las asume a su entero perjuicio. </w:t>
      </w:r>
    </w:p>
    <w:p w14:paraId="14B27322" w14:textId="77777777" w:rsidR="00CE7A4B" w:rsidRPr="00D66C51" w:rsidRDefault="00CE7A4B" w:rsidP="00D66C51">
      <w:pPr>
        <w:pStyle w:val="Prrafodelista"/>
        <w:numPr>
          <w:ilvl w:val="0"/>
          <w:numId w:val="27"/>
        </w:numPr>
        <w:spacing w:after="160"/>
        <w:jc w:val="both"/>
        <w:rPr>
          <w:rFonts w:ascii="Arial" w:hAnsi="Arial" w:cs="Arial"/>
          <w:b/>
          <w:sz w:val="19"/>
          <w:szCs w:val="19"/>
        </w:rPr>
      </w:pPr>
      <w:r w:rsidRPr="00D66C51">
        <w:rPr>
          <w:rFonts w:ascii="Arial" w:hAnsi="Arial" w:cs="Arial"/>
          <w:sz w:val="19"/>
          <w:szCs w:val="19"/>
        </w:rPr>
        <w:t>Firma autógrafa o huella digital.</w:t>
      </w:r>
    </w:p>
    <w:p w14:paraId="1CF7A5F0" w14:textId="1C3C8C66" w:rsidR="00CE7A4B" w:rsidRPr="00D66C51" w:rsidRDefault="00CE7A4B" w:rsidP="00CE7A4B">
      <w:pPr>
        <w:spacing w:line="240" w:lineRule="auto"/>
        <w:contextualSpacing/>
        <w:jc w:val="both"/>
        <w:rPr>
          <w:rFonts w:ascii="Arial" w:hAnsi="Arial" w:cs="Arial"/>
          <w:bCs/>
          <w:sz w:val="19"/>
          <w:szCs w:val="19"/>
        </w:rPr>
      </w:pPr>
      <w:r w:rsidRPr="00D66C51">
        <w:rPr>
          <w:rFonts w:ascii="Arial" w:hAnsi="Arial" w:cs="Arial"/>
          <w:bCs/>
          <w:sz w:val="19"/>
          <w:szCs w:val="19"/>
        </w:rPr>
        <w:t>Una vez ingresado el escrito, deberá comparecer personalmente ante la Unidad de Transparencia correspondiente, dentro del plazo de tres días hábiles siguientes a su presentación (pudiendo presentarse y ratificarse el mismo día), con el objeto de que le sean explicadas las consecuencias de la revocación y se ratifique su voluntad para llevar a cabo dicho acto, momento en el cual, en caso de ser procedente, se tomarán las providencias necesarias para que surta sus efectos.</w:t>
      </w:r>
    </w:p>
    <w:p w14:paraId="63A59FB5" w14:textId="77777777" w:rsidR="00CE7A4B" w:rsidRPr="00D66C51" w:rsidRDefault="00CE7A4B" w:rsidP="00CE7A4B">
      <w:pPr>
        <w:spacing w:line="240" w:lineRule="auto"/>
        <w:contextualSpacing/>
        <w:jc w:val="both"/>
        <w:rPr>
          <w:rFonts w:ascii="Arial" w:hAnsi="Arial" w:cs="Arial"/>
          <w:b/>
          <w:sz w:val="19"/>
          <w:szCs w:val="19"/>
        </w:rPr>
      </w:pPr>
    </w:p>
    <w:p w14:paraId="63ECD372" w14:textId="77777777" w:rsidR="00CE7A4B" w:rsidRPr="00D66C51" w:rsidRDefault="00CE7A4B" w:rsidP="00CE7A4B">
      <w:pPr>
        <w:spacing w:line="240" w:lineRule="auto"/>
        <w:contextualSpacing/>
        <w:jc w:val="both"/>
        <w:rPr>
          <w:rFonts w:ascii="Arial" w:hAnsi="Arial" w:cs="Arial"/>
          <w:bCs/>
          <w:sz w:val="19"/>
          <w:szCs w:val="19"/>
        </w:rPr>
      </w:pPr>
      <w:r w:rsidRPr="00D66C51">
        <w:rPr>
          <w:rFonts w:ascii="Arial" w:hAnsi="Arial" w:cs="Arial"/>
          <w:bCs/>
          <w:sz w:val="19"/>
          <w:szCs w:val="19"/>
        </w:rPr>
        <w:lastRenderedPageBreak/>
        <w:t>Es importante precisar que, en caso de que la revocación del consentimiento dé lugar a la cancelación, de manera previa deberá establecerse un periodo de bloqueo de tres meses, con el objeto de confirmar su procedencia, así como la falta de impedimento legal o interés público involucrado.</w:t>
      </w:r>
    </w:p>
    <w:p w14:paraId="0F789D73" w14:textId="77777777" w:rsidR="00CE7A4B" w:rsidRPr="00D66C51" w:rsidRDefault="00CE7A4B" w:rsidP="00CE7A4B">
      <w:pPr>
        <w:spacing w:line="240" w:lineRule="auto"/>
        <w:ind w:right="36"/>
        <w:contextualSpacing/>
        <w:jc w:val="both"/>
        <w:rPr>
          <w:rFonts w:ascii="Arial" w:hAnsi="Arial" w:cs="Arial"/>
          <w:sz w:val="19"/>
          <w:szCs w:val="19"/>
        </w:rPr>
      </w:pPr>
    </w:p>
    <w:p w14:paraId="213D00DF" w14:textId="77777777" w:rsidR="00CE7A4B" w:rsidRPr="00D66C51" w:rsidRDefault="00CE7A4B" w:rsidP="00CE7A4B">
      <w:pPr>
        <w:spacing w:line="240" w:lineRule="auto"/>
        <w:ind w:right="36"/>
        <w:contextualSpacing/>
        <w:jc w:val="both"/>
        <w:rPr>
          <w:rFonts w:ascii="Arial" w:hAnsi="Arial" w:cs="Arial"/>
          <w:b/>
          <w:sz w:val="19"/>
          <w:szCs w:val="19"/>
        </w:rPr>
      </w:pPr>
      <w:r w:rsidRPr="00D66C51">
        <w:rPr>
          <w:rFonts w:ascii="Arial" w:hAnsi="Arial" w:cs="Arial"/>
          <w:b/>
          <w:sz w:val="19"/>
          <w:szCs w:val="19"/>
        </w:rPr>
        <w:t>(19) XII. Cuando aplique, las opciones y medios que el responsable ofrezca a las o los titulares para limitar el uso o divulgación, o la portabilidad de datos.</w:t>
      </w:r>
    </w:p>
    <w:p w14:paraId="3C57386A" w14:textId="77777777" w:rsidR="00CE7A4B" w:rsidRPr="00D66C51" w:rsidRDefault="00CE7A4B" w:rsidP="00CE7A4B">
      <w:pPr>
        <w:spacing w:line="240" w:lineRule="auto"/>
        <w:ind w:right="36"/>
        <w:contextualSpacing/>
        <w:jc w:val="both"/>
        <w:rPr>
          <w:rFonts w:ascii="Arial" w:hAnsi="Arial" w:cs="Arial"/>
          <w:sz w:val="19"/>
          <w:szCs w:val="19"/>
        </w:rPr>
      </w:pPr>
    </w:p>
    <w:p w14:paraId="791C0655" w14:textId="75817CCE" w:rsidR="00CE7A4B" w:rsidRPr="00D66C51" w:rsidRDefault="00CE7A4B" w:rsidP="00CE7A4B">
      <w:pPr>
        <w:spacing w:line="240" w:lineRule="auto"/>
        <w:ind w:right="36"/>
        <w:contextualSpacing/>
        <w:jc w:val="both"/>
        <w:rPr>
          <w:rFonts w:ascii="Arial" w:hAnsi="Arial" w:cs="Arial"/>
          <w:sz w:val="19"/>
          <w:szCs w:val="19"/>
        </w:rPr>
      </w:pPr>
      <w:r w:rsidRPr="00D66C51">
        <w:rPr>
          <w:rFonts w:ascii="Arial" w:hAnsi="Arial" w:cs="Arial"/>
          <w:sz w:val="19"/>
          <w:szCs w:val="19"/>
        </w:rPr>
        <w:t>El tratamiento se limitará a las finalidades previstas en este aviso y al ámbito de las atribuciones legales del responsable, el acceso estará restringido al personal autorizado y únicamente para el ejercicio de sus funciones.</w:t>
      </w:r>
    </w:p>
    <w:p w14:paraId="432BE430" w14:textId="77777777" w:rsidR="00CE7A4B" w:rsidRPr="00D66C51" w:rsidRDefault="00CE7A4B" w:rsidP="00CE7A4B">
      <w:pPr>
        <w:spacing w:line="240" w:lineRule="auto"/>
        <w:ind w:right="36"/>
        <w:contextualSpacing/>
        <w:jc w:val="both"/>
        <w:rPr>
          <w:rFonts w:ascii="Arial" w:hAnsi="Arial" w:cs="Arial"/>
          <w:sz w:val="19"/>
          <w:szCs w:val="19"/>
        </w:rPr>
      </w:pPr>
    </w:p>
    <w:p w14:paraId="05DDE247" w14:textId="77777777" w:rsidR="00CE7A4B" w:rsidRPr="00D66C51" w:rsidRDefault="00CE7A4B" w:rsidP="00CE7A4B">
      <w:pPr>
        <w:spacing w:line="240" w:lineRule="auto"/>
        <w:ind w:right="36"/>
        <w:contextualSpacing/>
        <w:jc w:val="both"/>
        <w:rPr>
          <w:rFonts w:ascii="Arial" w:hAnsi="Arial" w:cs="Arial"/>
          <w:b/>
          <w:sz w:val="19"/>
          <w:szCs w:val="19"/>
        </w:rPr>
      </w:pPr>
      <w:r w:rsidRPr="00D66C51">
        <w:rPr>
          <w:rFonts w:ascii="Arial" w:hAnsi="Arial" w:cs="Arial"/>
          <w:b/>
          <w:sz w:val="19"/>
          <w:szCs w:val="19"/>
        </w:rPr>
        <w:t>Medios específicos de limitación</w:t>
      </w:r>
    </w:p>
    <w:p w14:paraId="2C3E734B" w14:textId="77777777" w:rsidR="00CE7A4B" w:rsidRPr="00D66C51" w:rsidRDefault="00CE7A4B" w:rsidP="00CE7A4B">
      <w:pPr>
        <w:spacing w:line="240" w:lineRule="auto"/>
        <w:ind w:right="36"/>
        <w:contextualSpacing/>
        <w:jc w:val="both"/>
        <w:rPr>
          <w:rFonts w:ascii="Arial" w:hAnsi="Arial" w:cs="Arial"/>
          <w:sz w:val="19"/>
          <w:szCs w:val="19"/>
        </w:rPr>
      </w:pPr>
    </w:p>
    <w:p w14:paraId="72D9D23E" w14:textId="77777777" w:rsidR="00CE7A4B" w:rsidRPr="00D66C51" w:rsidRDefault="00CE7A4B" w:rsidP="00CE7A4B">
      <w:pPr>
        <w:spacing w:line="240" w:lineRule="auto"/>
        <w:ind w:right="36"/>
        <w:contextualSpacing/>
        <w:jc w:val="both"/>
        <w:rPr>
          <w:rFonts w:ascii="Arial" w:hAnsi="Arial" w:cs="Arial"/>
          <w:sz w:val="19"/>
          <w:szCs w:val="19"/>
        </w:rPr>
      </w:pPr>
      <w:r w:rsidRPr="00D66C51">
        <w:rPr>
          <w:rFonts w:ascii="Arial" w:hAnsi="Arial" w:cs="Arial"/>
          <w:b/>
          <w:sz w:val="19"/>
          <w:szCs w:val="19"/>
        </w:rPr>
        <w:t>Portabilidad:</w:t>
      </w:r>
      <w:r w:rsidRPr="00D66C51">
        <w:rPr>
          <w:rFonts w:ascii="Arial" w:hAnsi="Arial" w:cs="Arial"/>
          <w:sz w:val="19"/>
          <w:szCs w:val="19"/>
        </w:rPr>
        <w:t xml:space="preserve"> De acuerdo con la naturaleza del tratamiento descrito, se deberá verificar jurídicamente si resulta aplicable. </w:t>
      </w:r>
    </w:p>
    <w:p w14:paraId="29639819" w14:textId="77777777" w:rsidR="00CE7A4B" w:rsidRPr="00D66C51" w:rsidRDefault="00CE7A4B" w:rsidP="00CE7A4B">
      <w:pPr>
        <w:spacing w:line="240" w:lineRule="auto"/>
        <w:ind w:right="36"/>
        <w:contextualSpacing/>
        <w:jc w:val="both"/>
        <w:rPr>
          <w:rFonts w:ascii="Arial" w:hAnsi="Arial" w:cs="Arial"/>
          <w:sz w:val="19"/>
          <w:szCs w:val="19"/>
        </w:rPr>
      </w:pPr>
    </w:p>
    <w:p w14:paraId="6CCECF6C" w14:textId="55CFCF89" w:rsidR="00CE7A4B" w:rsidRPr="00D66C51" w:rsidRDefault="00CE7A4B" w:rsidP="00CE7A4B">
      <w:pPr>
        <w:spacing w:line="240" w:lineRule="auto"/>
        <w:ind w:right="36"/>
        <w:contextualSpacing/>
        <w:jc w:val="both"/>
        <w:rPr>
          <w:rFonts w:ascii="Arial" w:hAnsi="Arial" w:cs="Arial"/>
          <w:b/>
          <w:sz w:val="19"/>
          <w:szCs w:val="19"/>
        </w:rPr>
      </w:pPr>
      <w:r w:rsidRPr="00D66C51">
        <w:rPr>
          <w:rFonts w:ascii="Arial" w:hAnsi="Arial" w:cs="Arial"/>
          <w:b/>
          <w:sz w:val="19"/>
          <w:szCs w:val="19"/>
        </w:rPr>
        <w:t>(20) Conservación y supresión.</w:t>
      </w:r>
    </w:p>
    <w:p w14:paraId="54F841FE" w14:textId="77777777" w:rsidR="00CE7A4B" w:rsidRPr="00D66C51" w:rsidRDefault="00CE7A4B" w:rsidP="00CE7A4B">
      <w:pPr>
        <w:spacing w:line="240" w:lineRule="auto"/>
        <w:ind w:right="36"/>
        <w:contextualSpacing/>
        <w:jc w:val="both"/>
        <w:rPr>
          <w:rFonts w:ascii="Arial" w:hAnsi="Arial" w:cs="Arial"/>
          <w:sz w:val="19"/>
          <w:szCs w:val="19"/>
        </w:rPr>
      </w:pPr>
    </w:p>
    <w:p w14:paraId="53088C82" w14:textId="2B689F02" w:rsidR="00CE7A4B" w:rsidRPr="00D66C51" w:rsidRDefault="00CE7A4B" w:rsidP="00CE7A4B">
      <w:pPr>
        <w:spacing w:line="240" w:lineRule="auto"/>
        <w:ind w:right="36"/>
        <w:contextualSpacing/>
        <w:jc w:val="both"/>
        <w:rPr>
          <w:rFonts w:ascii="Arial" w:hAnsi="Arial" w:cs="Arial"/>
          <w:sz w:val="19"/>
          <w:szCs w:val="19"/>
        </w:rPr>
      </w:pPr>
      <w:r w:rsidRPr="00D66C51">
        <w:rPr>
          <w:rFonts w:ascii="Arial" w:hAnsi="Arial" w:cs="Arial"/>
          <w:sz w:val="19"/>
          <w:szCs w:val="19"/>
        </w:rPr>
        <w:t>Los datos personales serán conservados durante el tiempo que resulte necesario para cumplir las finalidades del tratamiento y las obligaciones legales, administrativas y archivísticas aplicables, su conservación, bloqueo y eventual supresión se sujetarán a los instrumentos de control y disposición documental correspondientes.</w:t>
      </w:r>
    </w:p>
    <w:p w14:paraId="0A032BE6" w14:textId="77777777" w:rsidR="00CE7A4B" w:rsidRPr="00D66C51" w:rsidRDefault="00CE7A4B" w:rsidP="00CE7A4B">
      <w:pPr>
        <w:spacing w:line="240" w:lineRule="auto"/>
        <w:ind w:right="36"/>
        <w:contextualSpacing/>
        <w:jc w:val="both"/>
        <w:rPr>
          <w:rFonts w:ascii="Arial" w:hAnsi="Arial" w:cs="Arial"/>
          <w:sz w:val="19"/>
          <w:szCs w:val="19"/>
        </w:rPr>
      </w:pPr>
    </w:p>
    <w:p w14:paraId="36B7D3C6" w14:textId="77777777" w:rsidR="00CE7A4B" w:rsidRPr="00D66C51" w:rsidRDefault="00CE7A4B" w:rsidP="00CE7A4B">
      <w:pPr>
        <w:spacing w:line="240" w:lineRule="auto"/>
        <w:ind w:right="36"/>
        <w:contextualSpacing/>
        <w:jc w:val="both"/>
        <w:rPr>
          <w:rFonts w:ascii="Arial" w:hAnsi="Arial" w:cs="Arial"/>
          <w:b/>
          <w:sz w:val="19"/>
          <w:szCs w:val="19"/>
        </w:rPr>
      </w:pPr>
      <w:r w:rsidRPr="00D66C51">
        <w:rPr>
          <w:rFonts w:ascii="Arial" w:hAnsi="Arial" w:cs="Arial"/>
          <w:b/>
          <w:sz w:val="19"/>
          <w:szCs w:val="19"/>
        </w:rPr>
        <w:t>(21) XIII. Los medios a través de los cuales el responsable comunicará a los titulares los cambios al aviso de privacidad.</w:t>
      </w:r>
    </w:p>
    <w:p w14:paraId="454415C4" w14:textId="77777777" w:rsidR="00CE7A4B" w:rsidRPr="00D66C51" w:rsidRDefault="00CE7A4B" w:rsidP="00CE7A4B">
      <w:pPr>
        <w:spacing w:line="240" w:lineRule="auto"/>
        <w:ind w:right="36"/>
        <w:contextualSpacing/>
        <w:jc w:val="both"/>
        <w:rPr>
          <w:rFonts w:ascii="Arial" w:hAnsi="Arial" w:cs="Arial"/>
          <w:sz w:val="19"/>
          <w:szCs w:val="19"/>
        </w:rPr>
      </w:pPr>
    </w:p>
    <w:p w14:paraId="6003DAF1" w14:textId="77777777" w:rsidR="00CE7A4B" w:rsidRPr="00D66C51" w:rsidRDefault="00CE7A4B" w:rsidP="00CE7A4B">
      <w:pPr>
        <w:spacing w:line="240" w:lineRule="auto"/>
        <w:ind w:right="36"/>
        <w:contextualSpacing/>
        <w:jc w:val="both"/>
        <w:rPr>
          <w:rFonts w:ascii="Arial" w:hAnsi="Arial" w:cs="Arial"/>
          <w:sz w:val="19"/>
          <w:szCs w:val="19"/>
        </w:rPr>
      </w:pPr>
      <w:r w:rsidRPr="00D66C51">
        <w:rPr>
          <w:rFonts w:ascii="Arial" w:hAnsi="Arial" w:cs="Arial"/>
          <w:sz w:val="19"/>
          <w:szCs w:val="19"/>
        </w:rPr>
        <w:t>El presente aviso es un documento controlado, cualquier modificación, actualización o sustitución será registrada en el apartado de control de cambios y se pondrá a disposición de las personas titulares a través de la página oficial del O.P.D. S.A.P.A.S.E. y, cuando corresponda, mediante los medios institucionales aplicables.</w:t>
      </w:r>
    </w:p>
    <w:p w14:paraId="0EF3281F" w14:textId="77777777" w:rsidR="00CE7A4B" w:rsidRPr="00D66C51" w:rsidRDefault="00CE7A4B" w:rsidP="00CE7A4B">
      <w:pPr>
        <w:spacing w:line="240" w:lineRule="auto"/>
        <w:ind w:right="36"/>
        <w:contextualSpacing/>
        <w:jc w:val="both"/>
        <w:rPr>
          <w:rFonts w:ascii="Arial" w:hAnsi="Arial" w:cs="Arial"/>
          <w:sz w:val="19"/>
          <w:szCs w:val="19"/>
        </w:rPr>
      </w:pPr>
    </w:p>
    <w:p w14:paraId="2156D533" w14:textId="77777777" w:rsidR="00CE7A4B" w:rsidRPr="00D66C51" w:rsidRDefault="00CE7A4B" w:rsidP="00CE7A4B">
      <w:pPr>
        <w:spacing w:line="240" w:lineRule="auto"/>
        <w:ind w:right="36" w:firstLine="708"/>
        <w:contextualSpacing/>
        <w:jc w:val="both"/>
        <w:rPr>
          <w:rFonts w:ascii="Arial" w:hAnsi="Arial" w:cs="Arial"/>
          <w:sz w:val="19"/>
          <w:szCs w:val="19"/>
        </w:rPr>
      </w:pPr>
      <w:r w:rsidRPr="00D66C51">
        <w:rPr>
          <w:rFonts w:ascii="Arial" w:hAnsi="Arial" w:cs="Arial"/>
          <w:b/>
          <w:sz w:val="19"/>
          <w:szCs w:val="19"/>
        </w:rPr>
        <w:t>Página institucional:</w:t>
      </w:r>
      <w:r w:rsidRPr="00D66C51">
        <w:rPr>
          <w:rFonts w:ascii="Arial" w:hAnsi="Arial" w:cs="Arial"/>
          <w:sz w:val="19"/>
          <w:szCs w:val="19"/>
        </w:rPr>
        <w:t xml:space="preserve"> </w:t>
      </w:r>
      <w:hyperlink r:id="rId11" w:history="1">
        <w:r w:rsidRPr="00D66C51">
          <w:rPr>
            <w:rStyle w:val="Hipervnculo"/>
            <w:rFonts w:ascii="Arial" w:hAnsi="Arial" w:cs="Arial"/>
            <w:sz w:val="19"/>
            <w:szCs w:val="19"/>
          </w:rPr>
          <w:t>http://www.sapase.gob.mx/</w:t>
        </w:r>
      </w:hyperlink>
      <w:r w:rsidRPr="00D66C51">
        <w:rPr>
          <w:rFonts w:ascii="Arial" w:hAnsi="Arial" w:cs="Arial"/>
          <w:sz w:val="19"/>
          <w:szCs w:val="19"/>
        </w:rPr>
        <w:t xml:space="preserve"> </w:t>
      </w:r>
    </w:p>
    <w:p w14:paraId="1B3DD840" w14:textId="77777777" w:rsidR="00CE7A4B" w:rsidRPr="00D66C51" w:rsidRDefault="00CE7A4B" w:rsidP="00CE7A4B">
      <w:pPr>
        <w:spacing w:line="240" w:lineRule="auto"/>
        <w:ind w:right="36"/>
        <w:contextualSpacing/>
        <w:jc w:val="both"/>
        <w:rPr>
          <w:rFonts w:ascii="Arial" w:hAnsi="Arial" w:cs="Arial"/>
          <w:sz w:val="19"/>
          <w:szCs w:val="19"/>
        </w:rPr>
      </w:pPr>
    </w:p>
    <w:p w14:paraId="2E9DD71C" w14:textId="77777777" w:rsidR="00CE7A4B" w:rsidRPr="00D66C51" w:rsidRDefault="00CE7A4B" w:rsidP="00CE7A4B">
      <w:pPr>
        <w:spacing w:line="240" w:lineRule="auto"/>
        <w:ind w:right="36"/>
        <w:contextualSpacing/>
        <w:jc w:val="both"/>
        <w:rPr>
          <w:rFonts w:ascii="Arial" w:hAnsi="Arial" w:cs="Arial"/>
          <w:b/>
          <w:sz w:val="19"/>
          <w:szCs w:val="19"/>
        </w:rPr>
      </w:pPr>
      <w:r w:rsidRPr="00D66C51">
        <w:rPr>
          <w:rFonts w:ascii="Arial" w:hAnsi="Arial" w:cs="Arial"/>
          <w:b/>
          <w:sz w:val="19"/>
          <w:szCs w:val="19"/>
        </w:rPr>
        <w:t>(22) XIV. El cargo y domicilio del encargado, indicando su nombre o el medio por el cual se pueda conocer su identidad.</w:t>
      </w:r>
    </w:p>
    <w:p w14:paraId="78520810" w14:textId="77777777" w:rsidR="00CE7A4B" w:rsidRPr="00D66C51" w:rsidRDefault="00CE7A4B" w:rsidP="00CE7A4B">
      <w:pPr>
        <w:spacing w:line="240" w:lineRule="auto"/>
        <w:ind w:right="36"/>
        <w:contextualSpacing/>
        <w:jc w:val="both"/>
        <w:rPr>
          <w:rFonts w:ascii="Arial" w:hAnsi="Arial" w:cs="Arial"/>
          <w:sz w:val="19"/>
          <w:szCs w:val="19"/>
        </w:rPr>
      </w:pPr>
    </w:p>
    <w:p w14:paraId="37C69076" w14:textId="687EE679" w:rsidR="00CE7A4B" w:rsidRPr="00413FAF" w:rsidRDefault="00413FAF" w:rsidP="00CE7A4B">
      <w:pPr>
        <w:spacing w:line="240" w:lineRule="auto"/>
        <w:ind w:right="36"/>
        <w:contextualSpacing/>
        <w:jc w:val="both"/>
        <w:rPr>
          <w:rFonts w:ascii="Arial" w:hAnsi="Arial" w:cs="Arial"/>
          <w:bCs/>
          <w:sz w:val="19"/>
          <w:szCs w:val="19"/>
        </w:rPr>
      </w:pPr>
      <w:r w:rsidRPr="00413FAF">
        <w:rPr>
          <w:rFonts w:ascii="Arial" w:hAnsi="Arial" w:cs="Arial"/>
          <w:bCs/>
          <w:sz w:val="19"/>
          <w:szCs w:val="19"/>
        </w:rPr>
        <w:t>Se precisa que, para efecto del presente sistema de datos personales, no existe encargado.</w:t>
      </w:r>
    </w:p>
    <w:p w14:paraId="1F2EC7DD" w14:textId="77777777" w:rsidR="00413FAF" w:rsidRPr="00D66C51" w:rsidRDefault="00413FAF" w:rsidP="00CE7A4B">
      <w:pPr>
        <w:spacing w:line="240" w:lineRule="auto"/>
        <w:ind w:right="36"/>
        <w:contextualSpacing/>
        <w:jc w:val="both"/>
        <w:rPr>
          <w:rFonts w:ascii="Arial" w:hAnsi="Arial" w:cs="Arial"/>
          <w:sz w:val="19"/>
          <w:szCs w:val="19"/>
        </w:rPr>
      </w:pPr>
    </w:p>
    <w:p w14:paraId="57A0D2DC" w14:textId="77777777" w:rsidR="00CE7A4B" w:rsidRPr="00D66C51" w:rsidRDefault="00CE7A4B" w:rsidP="00CE7A4B">
      <w:pPr>
        <w:spacing w:line="240" w:lineRule="auto"/>
        <w:ind w:right="36"/>
        <w:contextualSpacing/>
        <w:jc w:val="both"/>
        <w:rPr>
          <w:rFonts w:ascii="Arial" w:hAnsi="Arial" w:cs="Arial"/>
          <w:b/>
          <w:sz w:val="19"/>
          <w:szCs w:val="19"/>
        </w:rPr>
      </w:pPr>
      <w:r w:rsidRPr="00D66C51">
        <w:rPr>
          <w:rFonts w:ascii="Arial" w:hAnsi="Arial" w:cs="Arial"/>
          <w:b/>
          <w:sz w:val="19"/>
          <w:szCs w:val="19"/>
        </w:rPr>
        <w:t>(23) XV. El domicilio del responsable, y en su caso, cargo y domicilio del encargado, indicando su nombre o el medio por el cual se pueda conocer su identidad.</w:t>
      </w:r>
    </w:p>
    <w:p w14:paraId="4FC63383" w14:textId="77777777" w:rsidR="00CE7A4B" w:rsidRPr="00D66C51" w:rsidRDefault="00CE7A4B" w:rsidP="00CE7A4B">
      <w:pPr>
        <w:spacing w:line="240" w:lineRule="auto"/>
        <w:ind w:right="36"/>
        <w:contextualSpacing/>
        <w:jc w:val="both"/>
        <w:rPr>
          <w:rFonts w:ascii="Arial" w:hAnsi="Arial" w:cs="Arial"/>
          <w:sz w:val="19"/>
          <w:szCs w:val="19"/>
        </w:rPr>
      </w:pPr>
    </w:p>
    <w:p w14:paraId="01B31085" w14:textId="77777777" w:rsidR="00CE7A4B" w:rsidRPr="00D66C51" w:rsidRDefault="00CE7A4B" w:rsidP="00CE7A4B">
      <w:pPr>
        <w:spacing w:line="240" w:lineRule="auto"/>
        <w:ind w:left="708" w:right="36"/>
        <w:contextualSpacing/>
        <w:jc w:val="both"/>
        <w:rPr>
          <w:rFonts w:ascii="Arial" w:hAnsi="Arial" w:cs="Arial"/>
          <w:sz w:val="19"/>
          <w:szCs w:val="19"/>
        </w:rPr>
      </w:pPr>
      <w:r w:rsidRPr="00D66C51">
        <w:rPr>
          <w:rFonts w:ascii="Arial" w:hAnsi="Arial" w:cs="Arial"/>
          <w:b/>
          <w:sz w:val="19"/>
          <w:szCs w:val="19"/>
        </w:rPr>
        <w:t>Domicilio:</w:t>
      </w:r>
      <w:r w:rsidRPr="00D66C51">
        <w:rPr>
          <w:rFonts w:ascii="Arial" w:hAnsi="Arial" w:cs="Arial"/>
          <w:sz w:val="19"/>
          <w:szCs w:val="19"/>
        </w:rPr>
        <w:t xml:space="preserve"> Av. Palmas número 38, Colonia La Mora, Ecatepec de Morelos, Estado de México, C.P. 55030.</w:t>
      </w:r>
    </w:p>
    <w:p w14:paraId="4D8D6F52" w14:textId="77777777" w:rsidR="00CE7A4B" w:rsidRPr="00D66C51" w:rsidRDefault="00CE7A4B" w:rsidP="00CE7A4B">
      <w:pPr>
        <w:spacing w:line="240" w:lineRule="auto"/>
        <w:ind w:left="708" w:right="36"/>
        <w:contextualSpacing/>
        <w:jc w:val="both"/>
        <w:rPr>
          <w:rFonts w:ascii="Arial" w:hAnsi="Arial" w:cs="Arial"/>
          <w:sz w:val="19"/>
          <w:szCs w:val="19"/>
        </w:rPr>
      </w:pPr>
    </w:p>
    <w:p w14:paraId="45F46EB0" w14:textId="77777777" w:rsidR="00CE7A4B" w:rsidRPr="00D66C51" w:rsidRDefault="00CE7A4B" w:rsidP="00CE7A4B">
      <w:pPr>
        <w:spacing w:line="240" w:lineRule="auto"/>
        <w:ind w:right="36"/>
        <w:contextualSpacing/>
        <w:jc w:val="both"/>
        <w:rPr>
          <w:rFonts w:ascii="Arial" w:hAnsi="Arial" w:cs="Arial"/>
          <w:b/>
          <w:sz w:val="19"/>
          <w:szCs w:val="19"/>
        </w:rPr>
      </w:pPr>
      <w:r w:rsidRPr="00D66C51">
        <w:rPr>
          <w:rFonts w:ascii="Arial" w:hAnsi="Arial" w:cs="Arial"/>
          <w:b/>
          <w:sz w:val="19"/>
          <w:szCs w:val="19"/>
        </w:rPr>
        <w:t>(24) XVI. El fundamento legal que faculta al responsable para llevar a cabo el tratamiento,</w:t>
      </w:r>
    </w:p>
    <w:p w14:paraId="4D4734DF" w14:textId="77777777" w:rsidR="00CE7A4B" w:rsidRPr="00D66C51" w:rsidRDefault="00CE7A4B" w:rsidP="00CE7A4B">
      <w:pPr>
        <w:spacing w:line="240" w:lineRule="auto"/>
        <w:ind w:right="36"/>
        <w:contextualSpacing/>
        <w:jc w:val="both"/>
        <w:rPr>
          <w:rFonts w:ascii="Arial" w:hAnsi="Arial" w:cs="Arial"/>
          <w:sz w:val="19"/>
          <w:szCs w:val="19"/>
        </w:rPr>
      </w:pPr>
    </w:p>
    <w:p w14:paraId="53A84D48" w14:textId="568EF8F0" w:rsidR="00CE7A4B" w:rsidRPr="00D66C51" w:rsidRDefault="00D66C51" w:rsidP="00CE7A4B">
      <w:pPr>
        <w:spacing w:line="240" w:lineRule="auto"/>
        <w:ind w:right="36"/>
        <w:contextualSpacing/>
        <w:jc w:val="both"/>
        <w:rPr>
          <w:rFonts w:ascii="Arial" w:hAnsi="Arial" w:cs="Arial"/>
          <w:sz w:val="19"/>
          <w:szCs w:val="19"/>
        </w:rPr>
      </w:pPr>
      <w:r w:rsidRPr="00D66C51">
        <w:rPr>
          <w:rFonts w:ascii="Arial" w:hAnsi="Arial" w:cs="Arial"/>
          <w:sz w:val="19"/>
          <w:szCs w:val="19"/>
        </w:rPr>
        <w:t>Artículos 38 y 43 de la Ley de Protección de Datos Personales en Posesión de Sujetos Obligados del Estado de México y Municipios; 24, fracciones III, VII, V, del Reglamento Interior del Instituto de Transparencia, Acceso a la Información Pública y Protección de Datos Personales del Estado de México y Municipios.</w:t>
      </w:r>
    </w:p>
    <w:p w14:paraId="0B2EF047" w14:textId="77777777" w:rsidR="00CE7A4B" w:rsidRPr="00D66C51" w:rsidRDefault="00CE7A4B" w:rsidP="00CE7A4B">
      <w:pPr>
        <w:spacing w:line="240" w:lineRule="auto"/>
        <w:ind w:right="36"/>
        <w:contextualSpacing/>
        <w:jc w:val="both"/>
        <w:rPr>
          <w:rFonts w:ascii="Arial" w:hAnsi="Arial" w:cs="Arial"/>
          <w:sz w:val="19"/>
          <w:szCs w:val="19"/>
        </w:rPr>
      </w:pPr>
    </w:p>
    <w:p w14:paraId="22C49642" w14:textId="77777777" w:rsidR="00CE7A4B" w:rsidRPr="00D66C51" w:rsidRDefault="00CE7A4B" w:rsidP="00CE7A4B">
      <w:pPr>
        <w:spacing w:line="240" w:lineRule="auto"/>
        <w:ind w:right="36"/>
        <w:contextualSpacing/>
        <w:jc w:val="both"/>
        <w:rPr>
          <w:rFonts w:ascii="Arial" w:hAnsi="Arial" w:cs="Arial"/>
          <w:b/>
          <w:sz w:val="19"/>
          <w:szCs w:val="19"/>
        </w:rPr>
      </w:pPr>
      <w:r w:rsidRPr="00D66C51">
        <w:rPr>
          <w:rFonts w:ascii="Arial" w:hAnsi="Arial" w:cs="Arial"/>
          <w:b/>
          <w:sz w:val="19"/>
          <w:szCs w:val="19"/>
        </w:rPr>
        <w:t>(25) XVII. El procedimiento para que se ejerza el derecho a la portabilidad.</w:t>
      </w:r>
    </w:p>
    <w:p w14:paraId="6AC519DF" w14:textId="77777777" w:rsidR="00CE7A4B" w:rsidRPr="00D66C51" w:rsidRDefault="00CE7A4B" w:rsidP="00CE7A4B">
      <w:pPr>
        <w:spacing w:line="240" w:lineRule="auto"/>
        <w:ind w:right="36"/>
        <w:contextualSpacing/>
        <w:jc w:val="both"/>
        <w:rPr>
          <w:rFonts w:ascii="Arial" w:hAnsi="Arial" w:cs="Arial"/>
          <w:sz w:val="19"/>
          <w:szCs w:val="19"/>
        </w:rPr>
      </w:pPr>
    </w:p>
    <w:p w14:paraId="0C49193D" w14:textId="77777777" w:rsidR="00192A70" w:rsidRDefault="00192A70" w:rsidP="00192A70">
      <w:pPr>
        <w:spacing w:line="240" w:lineRule="auto"/>
        <w:ind w:right="36"/>
        <w:contextualSpacing/>
        <w:jc w:val="both"/>
        <w:rPr>
          <w:rFonts w:ascii="Arial" w:hAnsi="Arial" w:cs="Arial"/>
          <w:sz w:val="19"/>
          <w:szCs w:val="19"/>
        </w:rPr>
      </w:pPr>
      <w:r w:rsidRPr="00192A70">
        <w:rPr>
          <w:rFonts w:ascii="Arial" w:hAnsi="Arial" w:cs="Arial"/>
          <w:sz w:val="19"/>
          <w:szCs w:val="19"/>
        </w:rPr>
        <w:lastRenderedPageBreak/>
        <w:t>La persona titular podrá solicitar el ejercicio del derecho a la portabilidad cuando el tratamiento de sus datos personales reúna los requisitos establecidos por la legislación aplicable.</w:t>
      </w:r>
    </w:p>
    <w:p w14:paraId="2054F23A" w14:textId="77777777" w:rsidR="00192A70" w:rsidRPr="00192A70" w:rsidRDefault="00192A70" w:rsidP="00192A70">
      <w:pPr>
        <w:spacing w:line="240" w:lineRule="auto"/>
        <w:ind w:right="36"/>
        <w:contextualSpacing/>
        <w:jc w:val="both"/>
        <w:rPr>
          <w:rFonts w:ascii="Arial" w:hAnsi="Arial" w:cs="Arial"/>
          <w:sz w:val="19"/>
          <w:szCs w:val="19"/>
        </w:rPr>
      </w:pPr>
    </w:p>
    <w:p w14:paraId="6B5A0296" w14:textId="77777777" w:rsidR="00192A70" w:rsidRPr="00192A70" w:rsidRDefault="00192A70" w:rsidP="00192A70">
      <w:pPr>
        <w:numPr>
          <w:ilvl w:val="0"/>
          <w:numId w:val="28"/>
        </w:numPr>
        <w:spacing w:line="240" w:lineRule="auto"/>
        <w:ind w:right="36"/>
        <w:contextualSpacing/>
        <w:jc w:val="both"/>
        <w:rPr>
          <w:rFonts w:ascii="Arial" w:hAnsi="Arial" w:cs="Arial"/>
          <w:sz w:val="19"/>
          <w:szCs w:val="19"/>
          <w:lang w:val="es-ES_tradnl"/>
        </w:rPr>
      </w:pPr>
      <w:r w:rsidRPr="00192A70">
        <w:rPr>
          <w:rFonts w:ascii="Arial" w:hAnsi="Arial" w:cs="Arial"/>
          <w:sz w:val="19"/>
          <w:szCs w:val="19"/>
          <w:lang w:val="es-ES_tradnl"/>
        </w:rPr>
        <w:t>La solicitud podrá presentarse ante la Unidad de Transparencia del O.P.D. S.A.P.A.S.E. o mediante los mecanismos electrónicos que resulten procedentes.</w:t>
      </w:r>
    </w:p>
    <w:p w14:paraId="772234FE" w14:textId="77777777" w:rsidR="00192A70" w:rsidRPr="00192A70" w:rsidRDefault="00192A70" w:rsidP="00192A70">
      <w:pPr>
        <w:numPr>
          <w:ilvl w:val="0"/>
          <w:numId w:val="28"/>
        </w:numPr>
        <w:spacing w:line="240" w:lineRule="auto"/>
        <w:ind w:right="36"/>
        <w:contextualSpacing/>
        <w:jc w:val="both"/>
        <w:rPr>
          <w:rFonts w:ascii="Arial" w:hAnsi="Arial" w:cs="Arial"/>
          <w:sz w:val="19"/>
          <w:szCs w:val="19"/>
          <w:lang w:val="es-ES_tradnl"/>
        </w:rPr>
      </w:pPr>
      <w:r w:rsidRPr="00192A70">
        <w:rPr>
          <w:rFonts w:ascii="Arial" w:hAnsi="Arial" w:cs="Arial"/>
          <w:sz w:val="19"/>
          <w:szCs w:val="19"/>
          <w:lang w:val="es-ES_tradnl"/>
        </w:rPr>
        <w:t>La procedencia de la portabilidad se determinará atendiendo a la naturaleza del tratamiento, los datos personales involucrados, los requisitos legales y las condiciones técnicas aplicables.</w:t>
      </w:r>
    </w:p>
    <w:p w14:paraId="7657E1E4" w14:textId="77777777" w:rsidR="00192A70" w:rsidRPr="00192A70" w:rsidRDefault="00192A70" w:rsidP="00192A70">
      <w:pPr>
        <w:numPr>
          <w:ilvl w:val="0"/>
          <w:numId w:val="28"/>
        </w:numPr>
        <w:spacing w:line="240" w:lineRule="auto"/>
        <w:ind w:right="36"/>
        <w:contextualSpacing/>
        <w:jc w:val="both"/>
        <w:rPr>
          <w:rFonts w:ascii="Arial" w:hAnsi="Arial" w:cs="Arial"/>
          <w:sz w:val="19"/>
          <w:szCs w:val="19"/>
          <w:lang w:val="es-ES_tradnl"/>
        </w:rPr>
      </w:pPr>
      <w:r w:rsidRPr="00192A70">
        <w:rPr>
          <w:rFonts w:ascii="Arial" w:hAnsi="Arial" w:cs="Arial"/>
          <w:sz w:val="19"/>
          <w:szCs w:val="19"/>
          <w:lang w:val="es-ES_tradnl"/>
        </w:rPr>
        <w:t>Cuando la portabilidad no resulte procedente, se informará a la persona titular la causa de improcedencia, conforme a la normativa aplicable.</w:t>
      </w:r>
    </w:p>
    <w:p w14:paraId="5B2F7093" w14:textId="77777777" w:rsidR="00CE7A4B" w:rsidRPr="00D66C51" w:rsidRDefault="00CE7A4B" w:rsidP="00CE7A4B">
      <w:pPr>
        <w:spacing w:line="240" w:lineRule="auto"/>
        <w:ind w:right="36"/>
        <w:contextualSpacing/>
        <w:jc w:val="both"/>
        <w:rPr>
          <w:rFonts w:ascii="Arial" w:hAnsi="Arial" w:cs="Arial"/>
          <w:sz w:val="19"/>
          <w:szCs w:val="19"/>
        </w:rPr>
      </w:pPr>
    </w:p>
    <w:p w14:paraId="45FEA2B3" w14:textId="77777777" w:rsidR="00CE7A4B" w:rsidRPr="00D66C51" w:rsidRDefault="00CE7A4B" w:rsidP="00CE7A4B">
      <w:pPr>
        <w:spacing w:line="240" w:lineRule="auto"/>
        <w:ind w:right="36"/>
        <w:contextualSpacing/>
        <w:jc w:val="both"/>
        <w:rPr>
          <w:rFonts w:ascii="Arial" w:hAnsi="Arial" w:cs="Arial"/>
          <w:b/>
          <w:sz w:val="19"/>
          <w:szCs w:val="19"/>
        </w:rPr>
      </w:pPr>
      <w:r w:rsidRPr="00D66C51">
        <w:rPr>
          <w:rFonts w:ascii="Arial" w:hAnsi="Arial" w:cs="Arial"/>
          <w:b/>
          <w:sz w:val="19"/>
          <w:szCs w:val="19"/>
        </w:rPr>
        <w:t>(26) XVIII. El domicilio de la Unidad de Transparencia.</w:t>
      </w:r>
    </w:p>
    <w:p w14:paraId="54B48B10" w14:textId="77777777" w:rsidR="00CE7A4B" w:rsidRPr="00D66C51" w:rsidRDefault="00CE7A4B" w:rsidP="00CE7A4B">
      <w:pPr>
        <w:spacing w:line="240" w:lineRule="auto"/>
        <w:ind w:right="36"/>
        <w:contextualSpacing/>
        <w:jc w:val="both"/>
        <w:rPr>
          <w:rFonts w:ascii="Arial" w:hAnsi="Arial" w:cs="Arial"/>
          <w:sz w:val="19"/>
          <w:szCs w:val="19"/>
        </w:rPr>
      </w:pPr>
      <w:r w:rsidRPr="00D66C51">
        <w:rPr>
          <w:rFonts w:ascii="Arial" w:hAnsi="Arial" w:cs="Arial"/>
          <w:b/>
          <w:sz w:val="19"/>
          <w:szCs w:val="19"/>
        </w:rPr>
        <w:t>Domicilio:</w:t>
      </w:r>
      <w:r w:rsidRPr="00D66C51">
        <w:rPr>
          <w:rFonts w:ascii="Arial" w:hAnsi="Arial" w:cs="Arial"/>
          <w:sz w:val="19"/>
          <w:szCs w:val="19"/>
        </w:rPr>
        <w:t xml:space="preserve"> Av. Palmas número 38, Colonia La Mora, Ecatepec de Morelos, Estado de México, C.P. 55030.</w:t>
      </w:r>
    </w:p>
    <w:p w14:paraId="2D47BD14" w14:textId="1FEF5386" w:rsidR="00CE7A4B" w:rsidRPr="00D66C51" w:rsidRDefault="00CE7A4B" w:rsidP="00D66C51">
      <w:pPr>
        <w:pStyle w:val="Prrafodelista"/>
        <w:numPr>
          <w:ilvl w:val="0"/>
          <w:numId w:val="22"/>
        </w:numPr>
        <w:ind w:right="34"/>
        <w:jc w:val="both"/>
        <w:rPr>
          <w:rFonts w:ascii="Arial" w:hAnsi="Arial" w:cs="Arial"/>
          <w:sz w:val="19"/>
          <w:szCs w:val="19"/>
        </w:rPr>
      </w:pPr>
      <w:r w:rsidRPr="00D66C51">
        <w:rPr>
          <w:rFonts w:ascii="Arial" w:hAnsi="Arial" w:cs="Arial"/>
          <w:b/>
          <w:sz w:val="19"/>
          <w:szCs w:val="19"/>
        </w:rPr>
        <w:t>Correo electrónico:</w:t>
      </w:r>
      <w:r w:rsidRPr="00D66C51">
        <w:rPr>
          <w:rFonts w:ascii="Arial" w:hAnsi="Arial" w:cs="Arial"/>
          <w:sz w:val="19"/>
          <w:szCs w:val="19"/>
        </w:rPr>
        <w:t xml:space="preserve"> </w:t>
      </w:r>
      <w:hyperlink r:id="rId12" w:history="1">
        <w:r w:rsidR="006C60AF" w:rsidRPr="006C60AF">
          <w:rPr>
            <w:rStyle w:val="Hipervnculo"/>
            <w:rFonts w:ascii="Arial" w:hAnsi="Arial" w:cs="Arial"/>
            <w:sz w:val="19"/>
            <w:szCs w:val="19"/>
          </w:rPr>
          <w:t>opd.ecatepec@itaipem.org.mx</w:t>
        </w:r>
      </w:hyperlink>
      <w:r w:rsidRPr="00D66C51">
        <w:rPr>
          <w:rFonts w:ascii="Arial" w:hAnsi="Arial" w:cs="Arial"/>
          <w:sz w:val="19"/>
          <w:szCs w:val="19"/>
        </w:rPr>
        <w:t xml:space="preserve"> </w:t>
      </w:r>
    </w:p>
    <w:p w14:paraId="342D810F" w14:textId="77777777" w:rsidR="00CE7A4B" w:rsidRPr="00D66C51" w:rsidRDefault="00CE7A4B" w:rsidP="00D66C51">
      <w:pPr>
        <w:pStyle w:val="Prrafodelista"/>
        <w:numPr>
          <w:ilvl w:val="0"/>
          <w:numId w:val="22"/>
        </w:numPr>
        <w:ind w:right="34"/>
        <w:jc w:val="both"/>
        <w:rPr>
          <w:rFonts w:ascii="Arial" w:hAnsi="Arial" w:cs="Arial"/>
          <w:sz w:val="19"/>
          <w:szCs w:val="19"/>
        </w:rPr>
      </w:pPr>
      <w:r w:rsidRPr="00D66C51">
        <w:rPr>
          <w:rFonts w:ascii="Arial" w:hAnsi="Arial" w:cs="Arial"/>
          <w:b/>
          <w:sz w:val="19"/>
          <w:szCs w:val="19"/>
        </w:rPr>
        <w:t>Teléfono:</w:t>
      </w:r>
      <w:r w:rsidRPr="00D66C51">
        <w:rPr>
          <w:rFonts w:ascii="Arial" w:hAnsi="Arial" w:cs="Arial"/>
          <w:sz w:val="19"/>
          <w:szCs w:val="19"/>
        </w:rPr>
        <w:t xml:space="preserve"> 55 5779 9100, extensión 9197</w:t>
      </w:r>
    </w:p>
    <w:p w14:paraId="50BCD94A" w14:textId="77777777" w:rsidR="00CE7A4B" w:rsidRPr="00D66C51" w:rsidRDefault="00CE7A4B" w:rsidP="00D66C51">
      <w:pPr>
        <w:pStyle w:val="Prrafodelista"/>
        <w:numPr>
          <w:ilvl w:val="0"/>
          <w:numId w:val="22"/>
        </w:numPr>
        <w:ind w:right="34"/>
        <w:jc w:val="both"/>
        <w:rPr>
          <w:rFonts w:ascii="Arial" w:hAnsi="Arial" w:cs="Arial"/>
          <w:sz w:val="19"/>
          <w:szCs w:val="19"/>
        </w:rPr>
      </w:pPr>
      <w:r w:rsidRPr="00D66C51">
        <w:rPr>
          <w:rFonts w:ascii="Arial" w:hAnsi="Arial" w:cs="Arial"/>
          <w:b/>
          <w:sz w:val="19"/>
          <w:szCs w:val="19"/>
        </w:rPr>
        <w:t>Horario:</w:t>
      </w:r>
      <w:r w:rsidRPr="00D66C51">
        <w:rPr>
          <w:rFonts w:ascii="Arial" w:hAnsi="Arial" w:cs="Arial"/>
          <w:sz w:val="19"/>
          <w:szCs w:val="19"/>
        </w:rPr>
        <w:t xml:space="preserve"> Lunes a viernes, de 9:00 a 18:00 horas.</w:t>
      </w:r>
    </w:p>
    <w:p w14:paraId="77E8D89A" w14:textId="77777777" w:rsidR="00CE7A4B" w:rsidRPr="00D66C51" w:rsidRDefault="00CE7A4B" w:rsidP="00D66C51">
      <w:pPr>
        <w:pStyle w:val="Prrafodelista"/>
        <w:numPr>
          <w:ilvl w:val="0"/>
          <w:numId w:val="22"/>
        </w:numPr>
        <w:ind w:right="34"/>
        <w:jc w:val="both"/>
        <w:rPr>
          <w:rFonts w:ascii="Arial" w:hAnsi="Arial" w:cs="Arial"/>
          <w:sz w:val="19"/>
          <w:szCs w:val="19"/>
        </w:rPr>
      </w:pPr>
      <w:r w:rsidRPr="00D66C51">
        <w:rPr>
          <w:rFonts w:ascii="Arial" w:hAnsi="Arial" w:cs="Arial"/>
          <w:sz w:val="19"/>
          <w:szCs w:val="19"/>
        </w:rPr>
        <w:t>Se recomienda agendar previamente cita para atención presencial.</w:t>
      </w:r>
    </w:p>
    <w:p w14:paraId="3ACA7B4A" w14:textId="77777777" w:rsidR="00CE7A4B" w:rsidRPr="00D66C51" w:rsidRDefault="00CE7A4B" w:rsidP="00CE7A4B">
      <w:pPr>
        <w:spacing w:line="240" w:lineRule="auto"/>
        <w:ind w:right="36"/>
        <w:contextualSpacing/>
        <w:jc w:val="both"/>
        <w:rPr>
          <w:rFonts w:ascii="Arial" w:hAnsi="Arial" w:cs="Arial"/>
          <w:b/>
          <w:sz w:val="19"/>
          <w:szCs w:val="19"/>
        </w:rPr>
      </w:pPr>
    </w:p>
    <w:p w14:paraId="04E89CBB" w14:textId="77777777" w:rsidR="00CE7A4B" w:rsidRPr="00D66C51" w:rsidRDefault="00CE7A4B" w:rsidP="00CE7A4B">
      <w:pPr>
        <w:spacing w:line="240" w:lineRule="auto"/>
        <w:ind w:right="36"/>
        <w:contextualSpacing/>
        <w:jc w:val="both"/>
        <w:rPr>
          <w:rFonts w:ascii="Arial" w:hAnsi="Arial" w:cs="Arial"/>
          <w:b/>
          <w:sz w:val="19"/>
          <w:szCs w:val="19"/>
        </w:rPr>
      </w:pPr>
      <w:r w:rsidRPr="00D66C51">
        <w:rPr>
          <w:rFonts w:ascii="Arial" w:hAnsi="Arial" w:cs="Arial"/>
          <w:b/>
          <w:sz w:val="19"/>
          <w:szCs w:val="19"/>
        </w:rPr>
        <w:t>(27) XIX. Datos de contacto del Instituto, incluidos domicilio, dirección del portal informativo, correo electrónico y teléfono del Centro de Atención Telefónica, para que la o el titular pueda recibir asesoría o presentar denuncias por violaciones a las disposiciones de la Ley</w:t>
      </w:r>
    </w:p>
    <w:p w14:paraId="6AD1530D" w14:textId="77777777" w:rsidR="00CE7A4B" w:rsidRPr="00D66C51" w:rsidRDefault="00CE7A4B" w:rsidP="00D66C51">
      <w:pPr>
        <w:pStyle w:val="Prrafodelista"/>
        <w:numPr>
          <w:ilvl w:val="0"/>
          <w:numId w:val="23"/>
        </w:numPr>
        <w:ind w:right="34"/>
        <w:jc w:val="both"/>
        <w:rPr>
          <w:rFonts w:ascii="Arial" w:hAnsi="Arial" w:cs="Arial"/>
          <w:sz w:val="19"/>
          <w:szCs w:val="19"/>
        </w:rPr>
      </w:pPr>
      <w:r w:rsidRPr="00D66C51">
        <w:rPr>
          <w:rFonts w:ascii="Arial" w:hAnsi="Arial" w:cs="Arial"/>
          <w:b/>
          <w:sz w:val="19"/>
          <w:szCs w:val="19"/>
        </w:rPr>
        <w:t>Teléfono:</w:t>
      </w:r>
      <w:r w:rsidRPr="00D66C51">
        <w:rPr>
          <w:rFonts w:ascii="Arial" w:hAnsi="Arial" w:cs="Arial"/>
          <w:sz w:val="19"/>
          <w:szCs w:val="19"/>
        </w:rPr>
        <w:t xml:space="preserve"> (722) 226 19 80 (conmutador) </w:t>
      </w:r>
    </w:p>
    <w:p w14:paraId="7B6BFE7F" w14:textId="77777777" w:rsidR="00CE7A4B" w:rsidRPr="00D66C51" w:rsidRDefault="00CE7A4B" w:rsidP="00D66C51">
      <w:pPr>
        <w:pStyle w:val="Prrafodelista"/>
        <w:numPr>
          <w:ilvl w:val="0"/>
          <w:numId w:val="23"/>
        </w:numPr>
        <w:ind w:right="34"/>
        <w:jc w:val="both"/>
        <w:rPr>
          <w:rFonts w:ascii="Arial" w:hAnsi="Arial" w:cs="Arial"/>
          <w:sz w:val="19"/>
          <w:szCs w:val="19"/>
        </w:rPr>
      </w:pPr>
      <w:r w:rsidRPr="00D66C51">
        <w:rPr>
          <w:rFonts w:ascii="Arial" w:hAnsi="Arial" w:cs="Arial"/>
          <w:b/>
          <w:sz w:val="19"/>
          <w:szCs w:val="19"/>
        </w:rPr>
        <w:t>Portal informativo:</w:t>
      </w:r>
      <w:r w:rsidRPr="00D66C51">
        <w:rPr>
          <w:rFonts w:ascii="Arial" w:hAnsi="Arial" w:cs="Arial"/>
          <w:sz w:val="19"/>
          <w:szCs w:val="19"/>
        </w:rPr>
        <w:t xml:space="preserve"> </w:t>
      </w:r>
      <w:hyperlink r:id="rId13" w:history="1">
        <w:r w:rsidRPr="00D66C51">
          <w:rPr>
            <w:rStyle w:val="Hipervnculo"/>
            <w:rFonts w:ascii="Arial" w:hAnsi="Arial" w:cs="Arial"/>
            <w:sz w:val="19"/>
            <w:szCs w:val="19"/>
          </w:rPr>
          <w:t>http://www.infoem.org.mx/</w:t>
        </w:r>
      </w:hyperlink>
      <w:r w:rsidRPr="00D66C51">
        <w:rPr>
          <w:rFonts w:ascii="Arial" w:hAnsi="Arial" w:cs="Arial"/>
          <w:sz w:val="19"/>
          <w:szCs w:val="19"/>
        </w:rPr>
        <w:t xml:space="preserve"> </w:t>
      </w:r>
    </w:p>
    <w:p w14:paraId="790F5A2D" w14:textId="77777777" w:rsidR="00CE7A4B" w:rsidRPr="00D66C51" w:rsidRDefault="00CE7A4B" w:rsidP="00D66C51">
      <w:pPr>
        <w:pStyle w:val="Prrafodelista"/>
        <w:numPr>
          <w:ilvl w:val="0"/>
          <w:numId w:val="23"/>
        </w:numPr>
        <w:ind w:right="34"/>
        <w:jc w:val="both"/>
        <w:rPr>
          <w:rFonts w:ascii="Arial" w:hAnsi="Arial" w:cs="Arial"/>
          <w:sz w:val="19"/>
          <w:szCs w:val="19"/>
        </w:rPr>
      </w:pPr>
      <w:r w:rsidRPr="00D66C51">
        <w:rPr>
          <w:rFonts w:ascii="Arial" w:hAnsi="Arial" w:cs="Arial"/>
          <w:b/>
          <w:sz w:val="19"/>
          <w:szCs w:val="19"/>
        </w:rPr>
        <w:t>Correo CAT:</w:t>
      </w:r>
      <w:r w:rsidRPr="00D66C51">
        <w:rPr>
          <w:rFonts w:ascii="Arial" w:hAnsi="Arial" w:cs="Arial"/>
          <w:sz w:val="19"/>
          <w:szCs w:val="19"/>
        </w:rPr>
        <w:t xml:space="preserve"> </w:t>
      </w:r>
      <w:proofErr w:type="spellStart"/>
      <w:r w:rsidRPr="00D66C51">
        <w:rPr>
          <w:rFonts w:ascii="Arial" w:hAnsi="Arial" w:cs="Arial"/>
          <w:sz w:val="19"/>
          <w:szCs w:val="19"/>
        </w:rPr>
        <w:t>cat@infoem@org.mx</w:t>
      </w:r>
      <w:proofErr w:type="spellEnd"/>
      <w:r w:rsidRPr="00D66C51">
        <w:rPr>
          <w:rFonts w:ascii="Arial" w:hAnsi="Arial" w:cs="Arial"/>
          <w:sz w:val="19"/>
          <w:szCs w:val="19"/>
        </w:rPr>
        <w:t xml:space="preserve"> </w:t>
      </w:r>
    </w:p>
    <w:p w14:paraId="5D035CEB" w14:textId="77777777" w:rsidR="00CE7A4B" w:rsidRPr="00D66C51" w:rsidRDefault="00CE7A4B" w:rsidP="00D66C51">
      <w:pPr>
        <w:pStyle w:val="Prrafodelista"/>
        <w:numPr>
          <w:ilvl w:val="0"/>
          <w:numId w:val="23"/>
        </w:numPr>
        <w:ind w:right="34"/>
        <w:jc w:val="both"/>
        <w:rPr>
          <w:rFonts w:ascii="Arial" w:hAnsi="Arial" w:cs="Arial"/>
          <w:sz w:val="19"/>
          <w:szCs w:val="19"/>
        </w:rPr>
      </w:pPr>
      <w:r w:rsidRPr="00D66C51">
        <w:rPr>
          <w:rFonts w:ascii="Arial" w:hAnsi="Arial" w:cs="Arial"/>
          <w:b/>
          <w:sz w:val="19"/>
          <w:szCs w:val="19"/>
        </w:rPr>
        <w:t>Teléfono CAT:</w:t>
      </w:r>
      <w:r w:rsidRPr="00D66C51">
        <w:rPr>
          <w:rFonts w:ascii="Arial" w:hAnsi="Arial" w:cs="Arial"/>
          <w:sz w:val="19"/>
          <w:szCs w:val="19"/>
        </w:rPr>
        <w:t xml:space="preserve"> 800 821 04 41 </w:t>
      </w:r>
    </w:p>
    <w:p w14:paraId="651084DA" w14:textId="77777777" w:rsidR="00CE7A4B" w:rsidRPr="00D66C51" w:rsidRDefault="00CE7A4B" w:rsidP="00D66C51">
      <w:pPr>
        <w:pStyle w:val="Prrafodelista"/>
        <w:numPr>
          <w:ilvl w:val="0"/>
          <w:numId w:val="23"/>
        </w:numPr>
        <w:ind w:right="34"/>
        <w:jc w:val="both"/>
        <w:rPr>
          <w:rFonts w:ascii="Arial" w:hAnsi="Arial" w:cs="Arial"/>
          <w:sz w:val="19"/>
          <w:szCs w:val="19"/>
        </w:rPr>
      </w:pPr>
      <w:r w:rsidRPr="00D66C51">
        <w:rPr>
          <w:rFonts w:ascii="Arial" w:hAnsi="Arial" w:cs="Arial"/>
          <w:b/>
          <w:sz w:val="19"/>
          <w:szCs w:val="19"/>
        </w:rPr>
        <w:t>Domicilio:</w:t>
      </w:r>
      <w:r w:rsidRPr="00D66C51">
        <w:rPr>
          <w:rFonts w:ascii="Arial" w:hAnsi="Arial" w:cs="Arial"/>
          <w:sz w:val="19"/>
          <w:szCs w:val="19"/>
        </w:rPr>
        <w:t xml:space="preserve"> Calle de Pino Suárez S/N, actualmente Carretera Toluca-Ixtapan No. 111, Col. La Michoacana, Metepec, Estado de México, C.P. 52166. </w:t>
      </w:r>
    </w:p>
    <w:p w14:paraId="45C58519" w14:textId="77777777" w:rsidR="00CE7A4B" w:rsidRPr="00D66C51" w:rsidRDefault="00CE7A4B" w:rsidP="00D66C51">
      <w:pPr>
        <w:pStyle w:val="Prrafodelista"/>
        <w:numPr>
          <w:ilvl w:val="0"/>
          <w:numId w:val="23"/>
        </w:numPr>
        <w:ind w:right="34"/>
        <w:jc w:val="both"/>
        <w:rPr>
          <w:rFonts w:ascii="Arial" w:hAnsi="Arial" w:cs="Arial"/>
          <w:sz w:val="19"/>
          <w:szCs w:val="19"/>
        </w:rPr>
      </w:pPr>
      <w:r w:rsidRPr="00D66C51">
        <w:rPr>
          <w:rFonts w:ascii="Arial" w:hAnsi="Arial" w:cs="Arial"/>
          <w:b/>
          <w:sz w:val="19"/>
          <w:szCs w:val="19"/>
        </w:rPr>
        <w:t>Asesoría en datos personales:</w:t>
      </w:r>
      <w:r w:rsidRPr="00D66C51">
        <w:rPr>
          <w:rFonts w:ascii="Arial" w:hAnsi="Arial" w:cs="Arial"/>
          <w:sz w:val="19"/>
          <w:szCs w:val="19"/>
        </w:rPr>
        <w:t xml:space="preserve"> </w:t>
      </w:r>
      <w:hyperlink r:id="rId14" w:history="1">
        <w:r w:rsidRPr="00D66C51">
          <w:rPr>
            <w:rStyle w:val="Hipervnculo"/>
            <w:rFonts w:ascii="Arial" w:hAnsi="Arial" w:cs="Arial"/>
            <w:sz w:val="19"/>
            <w:szCs w:val="19"/>
          </w:rPr>
          <w:t>datospersonales@infoem.org.mx</w:t>
        </w:r>
      </w:hyperlink>
      <w:r w:rsidRPr="00D66C51">
        <w:rPr>
          <w:rFonts w:ascii="Arial" w:hAnsi="Arial" w:cs="Arial"/>
          <w:sz w:val="19"/>
          <w:szCs w:val="19"/>
        </w:rPr>
        <w:t>, teléfono (722) 226 19 80, extensiones 301, 310 y 311.</w:t>
      </w:r>
    </w:p>
    <w:p w14:paraId="458FEB1F" w14:textId="77777777" w:rsidR="00CE7A4B" w:rsidRPr="00D66C51" w:rsidRDefault="00CE7A4B" w:rsidP="00CE7A4B">
      <w:pPr>
        <w:spacing w:line="240" w:lineRule="auto"/>
        <w:ind w:left="1418" w:right="34"/>
        <w:contextualSpacing/>
        <w:jc w:val="both"/>
        <w:rPr>
          <w:rFonts w:ascii="Arial" w:hAnsi="Arial" w:cs="Arial"/>
          <w:sz w:val="19"/>
          <w:szCs w:val="19"/>
        </w:rPr>
      </w:pPr>
      <w:r w:rsidRPr="00D66C51">
        <w:rPr>
          <w:rFonts w:ascii="Arial" w:hAnsi="Arial" w:cs="Arial"/>
          <w:sz w:val="19"/>
          <w:szCs w:val="19"/>
        </w:rPr>
        <w:t xml:space="preserve"> </w:t>
      </w:r>
    </w:p>
    <w:p w14:paraId="3D3BD256" w14:textId="07764665" w:rsidR="00CE7A4B" w:rsidRPr="00D66C51" w:rsidRDefault="00CE7A4B" w:rsidP="00CE7A4B">
      <w:pPr>
        <w:spacing w:line="240" w:lineRule="auto"/>
        <w:ind w:right="36"/>
        <w:contextualSpacing/>
        <w:jc w:val="both"/>
        <w:rPr>
          <w:rFonts w:ascii="Arial" w:hAnsi="Arial" w:cs="Arial"/>
          <w:sz w:val="19"/>
          <w:szCs w:val="19"/>
        </w:rPr>
      </w:pPr>
      <w:r w:rsidRPr="00D66C51">
        <w:rPr>
          <w:rFonts w:ascii="Arial" w:hAnsi="Arial" w:cs="Arial"/>
          <w:b/>
          <w:sz w:val="19"/>
          <w:szCs w:val="19"/>
        </w:rPr>
        <w:t xml:space="preserve">(28) </w:t>
      </w:r>
      <w:r w:rsidR="00D66C51" w:rsidRPr="00D66C51">
        <w:rPr>
          <w:rFonts w:ascii="Arial" w:hAnsi="Arial" w:cs="Arial"/>
          <w:b/>
          <w:sz w:val="19"/>
          <w:szCs w:val="19"/>
        </w:rPr>
        <w:t>Control de cambios.</w:t>
      </w:r>
    </w:p>
    <w:p w14:paraId="3B01116C" w14:textId="77777777" w:rsidR="00CE7A4B" w:rsidRPr="00D66C51" w:rsidRDefault="00CE7A4B" w:rsidP="00CE7A4B">
      <w:pPr>
        <w:pStyle w:val="Textoindependiente"/>
        <w:ind w:right="36"/>
        <w:contextualSpacing/>
        <w:jc w:val="both"/>
        <w:rPr>
          <w:rFonts w:cs="Arial"/>
          <w:sz w:val="19"/>
          <w:szCs w:val="19"/>
        </w:rPr>
      </w:pPr>
    </w:p>
    <w:tbl>
      <w:tblPr>
        <w:tblStyle w:val="Tablaconcuadrcula"/>
        <w:tblpPr w:leftFromText="141" w:rightFromText="141" w:vertAnchor="text" w:tblpXSpec="center" w:tblpY="1"/>
        <w:tblOverlap w:val="never"/>
        <w:tblW w:w="7225" w:type="dxa"/>
        <w:tblLayout w:type="fixed"/>
        <w:tblLook w:val="04A0" w:firstRow="1" w:lastRow="0" w:firstColumn="1" w:lastColumn="0" w:noHBand="0" w:noVBand="1"/>
      </w:tblPr>
      <w:tblGrid>
        <w:gridCol w:w="2269"/>
        <w:gridCol w:w="3402"/>
        <w:gridCol w:w="1554"/>
      </w:tblGrid>
      <w:tr w:rsidR="00CE7A4B" w:rsidRPr="00D66C51" w14:paraId="2DD8A2C4" w14:textId="77777777" w:rsidTr="00D66C51">
        <w:trPr>
          <w:trHeight w:val="416"/>
        </w:trPr>
        <w:tc>
          <w:tcPr>
            <w:tcW w:w="2269" w:type="dxa"/>
            <w:vAlign w:val="center"/>
          </w:tcPr>
          <w:p w14:paraId="33063074" w14:textId="77777777" w:rsidR="00CE7A4B" w:rsidRPr="00D66C51" w:rsidRDefault="00CE7A4B" w:rsidP="002B66C7">
            <w:pPr>
              <w:pStyle w:val="Textoindependiente"/>
              <w:ind w:left="0" w:right="36"/>
              <w:contextualSpacing/>
              <w:jc w:val="center"/>
              <w:rPr>
                <w:rFonts w:cs="Arial"/>
                <w:b/>
                <w:sz w:val="19"/>
                <w:szCs w:val="19"/>
              </w:rPr>
            </w:pPr>
            <w:proofErr w:type="spellStart"/>
            <w:r w:rsidRPr="00D66C51">
              <w:rPr>
                <w:rFonts w:cs="Arial"/>
                <w:b/>
                <w:sz w:val="19"/>
                <w:szCs w:val="19"/>
              </w:rPr>
              <w:t>Número</w:t>
            </w:r>
            <w:proofErr w:type="spellEnd"/>
            <w:r w:rsidRPr="00D66C51">
              <w:rPr>
                <w:rFonts w:cs="Arial"/>
                <w:b/>
                <w:sz w:val="19"/>
                <w:szCs w:val="19"/>
              </w:rPr>
              <w:t xml:space="preserve"> de </w:t>
            </w:r>
            <w:proofErr w:type="spellStart"/>
            <w:r w:rsidRPr="00D66C51">
              <w:rPr>
                <w:rFonts w:cs="Arial"/>
                <w:b/>
                <w:sz w:val="19"/>
                <w:szCs w:val="19"/>
              </w:rPr>
              <w:t>revisión</w:t>
            </w:r>
            <w:proofErr w:type="spellEnd"/>
          </w:p>
        </w:tc>
        <w:tc>
          <w:tcPr>
            <w:tcW w:w="3402" w:type="dxa"/>
            <w:vAlign w:val="center"/>
          </w:tcPr>
          <w:p w14:paraId="0F7DB247" w14:textId="77777777" w:rsidR="00CE7A4B" w:rsidRPr="00D66C51" w:rsidRDefault="00CE7A4B" w:rsidP="002B66C7">
            <w:pPr>
              <w:pStyle w:val="Textoindependiente"/>
              <w:ind w:left="-108" w:right="36"/>
              <w:contextualSpacing/>
              <w:jc w:val="center"/>
              <w:rPr>
                <w:rFonts w:cs="Arial"/>
                <w:b/>
                <w:sz w:val="19"/>
                <w:szCs w:val="19"/>
              </w:rPr>
            </w:pPr>
            <w:proofErr w:type="spellStart"/>
            <w:r w:rsidRPr="00D66C51">
              <w:rPr>
                <w:rFonts w:cs="Arial"/>
                <w:b/>
                <w:sz w:val="19"/>
                <w:szCs w:val="19"/>
              </w:rPr>
              <w:t>Descripción</w:t>
            </w:r>
            <w:proofErr w:type="spellEnd"/>
            <w:r w:rsidRPr="00D66C51">
              <w:rPr>
                <w:rFonts w:cs="Arial"/>
                <w:b/>
                <w:sz w:val="19"/>
                <w:szCs w:val="19"/>
              </w:rPr>
              <w:t xml:space="preserve"> del </w:t>
            </w:r>
            <w:proofErr w:type="spellStart"/>
            <w:r w:rsidRPr="00D66C51">
              <w:rPr>
                <w:rFonts w:cs="Arial"/>
                <w:b/>
                <w:sz w:val="19"/>
                <w:szCs w:val="19"/>
              </w:rPr>
              <w:t>cambio</w:t>
            </w:r>
            <w:proofErr w:type="spellEnd"/>
          </w:p>
        </w:tc>
        <w:tc>
          <w:tcPr>
            <w:tcW w:w="1554" w:type="dxa"/>
            <w:vAlign w:val="center"/>
          </w:tcPr>
          <w:p w14:paraId="642D02FD" w14:textId="77777777" w:rsidR="00CE7A4B" w:rsidRPr="00D66C51" w:rsidRDefault="00CE7A4B" w:rsidP="002B66C7">
            <w:pPr>
              <w:pStyle w:val="Textoindependiente"/>
              <w:ind w:left="0" w:right="36"/>
              <w:contextualSpacing/>
              <w:jc w:val="center"/>
              <w:rPr>
                <w:rFonts w:cs="Arial"/>
                <w:b/>
                <w:sz w:val="19"/>
                <w:szCs w:val="19"/>
              </w:rPr>
            </w:pPr>
            <w:proofErr w:type="spellStart"/>
            <w:r w:rsidRPr="00D66C51">
              <w:rPr>
                <w:rFonts w:cs="Arial"/>
                <w:b/>
                <w:sz w:val="19"/>
                <w:szCs w:val="19"/>
              </w:rPr>
              <w:t>Fecha</w:t>
            </w:r>
            <w:proofErr w:type="spellEnd"/>
          </w:p>
        </w:tc>
      </w:tr>
      <w:tr w:rsidR="00CE7A4B" w:rsidRPr="00D66C51" w14:paraId="0B0DB09B" w14:textId="77777777" w:rsidTr="00D66C51">
        <w:trPr>
          <w:trHeight w:val="265"/>
        </w:trPr>
        <w:tc>
          <w:tcPr>
            <w:tcW w:w="2269" w:type="dxa"/>
            <w:vAlign w:val="center"/>
          </w:tcPr>
          <w:p w14:paraId="6AE90088" w14:textId="77777777" w:rsidR="00CE7A4B" w:rsidRPr="00D66C51" w:rsidRDefault="00CE7A4B" w:rsidP="002B66C7">
            <w:pPr>
              <w:pStyle w:val="Textoindependiente"/>
              <w:ind w:right="36"/>
              <w:contextualSpacing/>
              <w:jc w:val="center"/>
              <w:rPr>
                <w:rFonts w:cs="Arial"/>
                <w:sz w:val="19"/>
                <w:szCs w:val="19"/>
              </w:rPr>
            </w:pPr>
            <w:r w:rsidRPr="00D66C51">
              <w:rPr>
                <w:rFonts w:cs="Arial"/>
                <w:sz w:val="19"/>
                <w:szCs w:val="19"/>
              </w:rPr>
              <w:t>1</w:t>
            </w:r>
          </w:p>
        </w:tc>
        <w:tc>
          <w:tcPr>
            <w:tcW w:w="3402" w:type="dxa"/>
            <w:vAlign w:val="center"/>
          </w:tcPr>
          <w:p w14:paraId="07C65E9D" w14:textId="0F4EDC6F" w:rsidR="00CE7A4B" w:rsidRPr="00D66C51" w:rsidRDefault="00D66C51" w:rsidP="002B66C7">
            <w:pPr>
              <w:pStyle w:val="Textoindependiente"/>
              <w:ind w:left="33" w:right="36"/>
              <w:contextualSpacing/>
              <w:jc w:val="center"/>
              <w:rPr>
                <w:rFonts w:cs="Arial"/>
                <w:sz w:val="19"/>
                <w:szCs w:val="19"/>
              </w:rPr>
            </w:pPr>
            <w:proofErr w:type="spellStart"/>
            <w:r>
              <w:rPr>
                <w:rFonts w:cs="Arial"/>
                <w:sz w:val="19"/>
                <w:szCs w:val="19"/>
              </w:rPr>
              <w:t>Actualización</w:t>
            </w:r>
            <w:proofErr w:type="spellEnd"/>
            <w:r>
              <w:rPr>
                <w:rFonts w:cs="Arial"/>
                <w:sz w:val="19"/>
                <w:szCs w:val="19"/>
              </w:rPr>
              <w:t xml:space="preserve"> de </w:t>
            </w:r>
            <w:proofErr w:type="spellStart"/>
            <w:r>
              <w:rPr>
                <w:rFonts w:cs="Arial"/>
                <w:sz w:val="19"/>
                <w:szCs w:val="19"/>
              </w:rPr>
              <w:t>datos</w:t>
            </w:r>
            <w:proofErr w:type="spellEnd"/>
            <w:r>
              <w:rPr>
                <w:rFonts w:cs="Arial"/>
                <w:sz w:val="19"/>
                <w:szCs w:val="19"/>
              </w:rPr>
              <w:t>.</w:t>
            </w:r>
          </w:p>
        </w:tc>
        <w:tc>
          <w:tcPr>
            <w:tcW w:w="1554" w:type="dxa"/>
            <w:vAlign w:val="center"/>
          </w:tcPr>
          <w:p w14:paraId="60287497" w14:textId="77777777" w:rsidR="00CE7A4B" w:rsidRPr="00D66C51" w:rsidRDefault="00CE7A4B" w:rsidP="002B66C7">
            <w:pPr>
              <w:pStyle w:val="Textoindependiente"/>
              <w:ind w:left="0" w:right="36"/>
              <w:contextualSpacing/>
              <w:jc w:val="center"/>
              <w:rPr>
                <w:rFonts w:cs="Arial"/>
                <w:sz w:val="19"/>
                <w:szCs w:val="19"/>
              </w:rPr>
            </w:pPr>
            <w:r w:rsidRPr="00D66C51">
              <w:rPr>
                <w:rFonts w:cs="Arial"/>
                <w:sz w:val="19"/>
                <w:szCs w:val="19"/>
              </w:rPr>
              <w:t>24/01/2024</w:t>
            </w:r>
          </w:p>
        </w:tc>
      </w:tr>
      <w:tr w:rsidR="00CE7A4B" w:rsidRPr="00D66C51" w14:paraId="30B58D36" w14:textId="77777777" w:rsidTr="00D66C51">
        <w:trPr>
          <w:trHeight w:val="256"/>
        </w:trPr>
        <w:tc>
          <w:tcPr>
            <w:tcW w:w="2269" w:type="dxa"/>
            <w:vAlign w:val="center"/>
          </w:tcPr>
          <w:p w14:paraId="273CE56E" w14:textId="77777777" w:rsidR="00CE7A4B" w:rsidRPr="00D66C51" w:rsidRDefault="00CE7A4B" w:rsidP="002B66C7">
            <w:pPr>
              <w:pStyle w:val="Textoindependiente"/>
              <w:ind w:right="36"/>
              <w:contextualSpacing/>
              <w:jc w:val="center"/>
              <w:rPr>
                <w:rFonts w:cs="Arial"/>
                <w:sz w:val="19"/>
                <w:szCs w:val="19"/>
              </w:rPr>
            </w:pPr>
            <w:r w:rsidRPr="00D66C51">
              <w:rPr>
                <w:rFonts w:cs="Arial"/>
                <w:sz w:val="19"/>
                <w:szCs w:val="19"/>
              </w:rPr>
              <w:t>2</w:t>
            </w:r>
          </w:p>
        </w:tc>
        <w:tc>
          <w:tcPr>
            <w:tcW w:w="3402" w:type="dxa"/>
            <w:vAlign w:val="center"/>
          </w:tcPr>
          <w:p w14:paraId="663A6C80" w14:textId="269A7A34" w:rsidR="00CE7A4B" w:rsidRPr="00D66C51" w:rsidRDefault="00D66C51" w:rsidP="002B66C7">
            <w:pPr>
              <w:pStyle w:val="Textoindependiente"/>
              <w:ind w:left="33" w:right="36"/>
              <w:contextualSpacing/>
              <w:jc w:val="center"/>
              <w:rPr>
                <w:rFonts w:cs="Arial"/>
                <w:sz w:val="19"/>
                <w:szCs w:val="19"/>
              </w:rPr>
            </w:pPr>
            <w:r>
              <w:rPr>
                <w:rFonts w:cs="Arial"/>
                <w:sz w:val="19"/>
                <w:szCs w:val="19"/>
              </w:rPr>
              <w:t xml:space="preserve">Por </w:t>
            </w:r>
            <w:proofErr w:type="spellStart"/>
            <w:r>
              <w:rPr>
                <w:rFonts w:cs="Arial"/>
                <w:sz w:val="19"/>
                <w:szCs w:val="19"/>
              </w:rPr>
              <w:t>cambio</w:t>
            </w:r>
            <w:proofErr w:type="spellEnd"/>
            <w:r>
              <w:rPr>
                <w:rFonts w:cs="Arial"/>
                <w:sz w:val="19"/>
                <w:szCs w:val="19"/>
              </w:rPr>
              <w:t xml:space="preserve"> de </w:t>
            </w:r>
            <w:proofErr w:type="spellStart"/>
            <w:r>
              <w:rPr>
                <w:rFonts w:cs="Arial"/>
                <w:sz w:val="19"/>
                <w:szCs w:val="19"/>
              </w:rPr>
              <w:t>administración</w:t>
            </w:r>
            <w:proofErr w:type="spellEnd"/>
            <w:r>
              <w:rPr>
                <w:rFonts w:cs="Arial"/>
                <w:sz w:val="19"/>
                <w:szCs w:val="19"/>
              </w:rPr>
              <w:t>.</w:t>
            </w:r>
          </w:p>
        </w:tc>
        <w:tc>
          <w:tcPr>
            <w:tcW w:w="1554" w:type="dxa"/>
            <w:vAlign w:val="center"/>
          </w:tcPr>
          <w:p w14:paraId="6A614589" w14:textId="77777777" w:rsidR="00CE7A4B" w:rsidRPr="00D66C51" w:rsidRDefault="00CE7A4B" w:rsidP="002B66C7">
            <w:pPr>
              <w:pStyle w:val="Textoindependiente"/>
              <w:ind w:left="0" w:right="36"/>
              <w:contextualSpacing/>
              <w:jc w:val="center"/>
              <w:rPr>
                <w:rFonts w:cs="Arial"/>
                <w:sz w:val="19"/>
                <w:szCs w:val="19"/>
              </w:rPr>
            </w:pPr>
            <w:r w:rsidRPr="00D66C51">
              <w:rPr>
                <w:rFonts w:cs="Arial"/>
                <w:sz w:val="19"/>
                <w:szCs w:val="19"/>
              </w:rPr>
              <w:t>14/08/2025</w:t>
            </w:r>
          </w:p>
        </w:tc>
      </w:tr>
      <w:tr w:rsidR="00D66C51" w:rsidRPr="00D66C51" w14:paraId="43D4B3BE" w14:textId="77777777" w:rsidTr="00D66C51">
        <w:trPr>
          <w:trHeight w:val="276"/>
        </w:trPr>
        <w:tc>
          <w:tcPr>
            <w:tcW w:w="2269" w:type="dxa"/>
            <w:vAlign w:val="center"/>
          </w:tcPr>
          <w:p w14:paraId="7A113A35" w14:textId="60C9B5E6" w:rsidR="00D66C51" w:rsidRPr="00D66C51" w:rsidRDefault="00D66C51" w:rsidP="002B66C7">
            <w:pPr>
              <w:pStyle w:val="Textoindependiente"/>
              <w:ind w:right="36"/>
              <w:contextualSpacing/>
              <w:jc w:val="center"/>
              <w:rPr>
                <w:rFonts w:cs="Arial"/>
                <w:sz w:val="19"/>
                <w:szCs w:val="19"/>
              </w:rPr>
            </w:pPr>
            <w:r>
              <w:rPr>
                <w:rFonts w:cs="Arial"/>
                <w:sz w:val="19"/>
                <w:szCs w:val="19"/>
              </w:rPr>
              <w:t>3</w:t>
            </w:r>
          </w:p>
        </w:tc>
        <w:tc>
          <w:tcPr>
            <w:tcW w:w="3402" w:type="dxa"/>
            <w:vAlign w:val="center"/>
          </w:tcPr>
          <w:p w14:paraId="01F30017" w14:textId="30F62514" w:rsidR="00D66C51" w:rsidRPr="00D66C51" w:rsidRDefault="00D66C51" w:rsidP="002B66C7">
            <w:pPr>
              <w:pStyle w:val="Textoindependiente"/>
              <w:ind w:left="33" w:right="36"/>
              <w:contextualSpacing/>
              <w:jc w:val="center"/>
              <w:rPr>
                <w:rFonts w:cs="Arial"/>
                <w:sz w:val="19"/>
                <w:szCs w:val="19"/>
              </w:rPr>
            </w:pPr>
            <w:proofErr w:type="spellStart"/>
            <w:r>
              <w:rPr>
                <w:rFonts w:cs="Arial"/>
                <w:sz w:val="19"/>
                <w:szCs w:val="19"/>
              </w:rPr>
              <w:t>Actualización</w:t>
            </w:r>
            <w:proofErr w:type="spellEnd"/>
            <w:r>
              <w:rPr>
                <w:rFonts w:cs="Arial"/>
                <w:sz w:val="19"/>
                <w:szCs w:val="19"/>
              </w:rPr>
              <w:t xml:space="preserve"> de </w:t>
            </w:r>
            <w:proofErr w:type="spellStart"/>
            <w:r>
              <w:rPr>
                <w:rFonts w:cs="Arial"/>
                <w:sz w:val="19"/>
                <w:szCs w:val="19"/>
              </w:rPr>
              <w:t>datos</w:t>
            </w:r>
            <w:proofErr w:type="spellEnd"/>
            <w:r>
              <w:rPr>
                <w:rFonts w:cs="Arial"/>
                <w:sz w:val="19"/>
                <w:szCs w:val="19"/>
              </w:rPr>
              <w:t>.</w:t>
            </w:r>
          </w:p>
        </w:tc>
        <w:tc>
          <w:tcPr>
            <w:tcW w:w="1554" w:type="dxa"/>
            <w:vAlign w:val="center"/>
          </w:tcPr>
          <w:p w14:paraId="62572288" w14:textId="3424502A" w:rsidR="00D66C51" w:rsidRPr="00D66C51" w:rsidRDefault="00D66C51" w:rsidP="002B66C7">
            <w:pPr>
              <w:pStyle w:val="Textoindependiente"/>
              <w:ind w:left="0" w:right="36"/>
              <w:contextualSpacing/>
              <w:jc w:val="center"/>
              <w:rPr>
                <w:rFonts w:cs="Arial"/>
                <w:sz w:val="19"/>
                <w:szCs w:val="19"/>
              </w:rPr>
            </w:pPr>
            <w:r>
              <w:rPr>
                <w:rFonts w:cs="Arial"/>
                <w:sz w:val="19"/>
                <w:szCs w:val="19"/>
              </w:rPr>
              <w:t>29/07/2026</w:t>
            </w:r>
          </w:p>
        </w:tc>
      </w:tr>
    </w:tbl>
    <w:p w14:paraId="3FF70E6F" w14:textId="77777777" w:rsidR="00CE7A4B" w:rsidRPr="00D66C51" w:rsidRDefault="00CE7A4B" w:rsidP="00CE7A4B">
      <w:pPr>
        <w:spacing w:line="240" w:lineRule="auto"/>
        <w:ind w:right="36"/>
        <w:contextualSpacing/>
        <w:jc w:val="both"/>
        <w:rPr>
          <w:rFonts w:ascii="Arial" w:hAnsi="Arial" w:cs="Arial"/>
          <w:sz w:val="19"/>
          <w:szCs w:val="19"/>
        </w:rPr>
      </w:pPr>
      <w:r w:rsidRPr="00D66C51">
        <w:rPr>
          <w:rFonts w:ascii="Arial" w:hAnsi="Arial" w:cs="Arial"/>
          <w:sz w:val="19"/>
          <w:szCs w:val="19"/>
        </w:rPr>
        <w:br w:type="textWrapping" w:clear="all"/>
      </w:r>
    </w:p>
    <w:p w14:paraId="38202936" w14:textId="77777777" w:rsidR="00CE7A4B" w:rsidRDefault="00CE7A4B" w:rsidP="00CE7A4B">
      <w:pPr>
        <w:rPr>
          <w:rFonts w:ascii="Arial" w:hAnsi="Arial" w:cs="Arial"/>
          <w:sz w:val="19"/>
          <w:szCs w:val="19"/>
        </w:rPr>
      </w:pPr>
    </w:p>
    <w:p w14:paraId="1C95497C" w14:textId="58592BBC" w:rsidR="00D66C51" w:rsidRPr="00D66C51" w:rsidRDefault="00D66C51" w:rsidP="00D66C51">
      <w:pPr>
        <w:tabs>
          <w:tab w:val="left" w:pos="2966"/>
        </w:tabs>
        <w:rPr>
          <w:rFonts w:ascii="Arial" w:hAnsi="Arial" w:cs="Arial"/>
          <w:sz w:val="19"/>
          <w:szCs w:val="19"/>
        </w:rPr>
      </w:pPr>
      <w:r>
        <w:rPr>
          <w:rFonts w:ascii="Arial" w:hAnsi="Arial" w:cs="Arial"/>
          <w:sz w:val="19"/>
          <w:szCs w:val="19"/>
        </w:rPr>
        <w:tab/>
      </w:r>
      <w:r w:rsidR="002165DF">
        <w:rPr>
          <w:rFonts w:ascii="Arial" w:hAnsi="Arial" w:cs="Arial"/>
          <w:sz w:val="19"/>
          <w:szCs w:val="19"/>
        </w:rPr>
        <w:t xml:space="preserve">   </w:t>
      </w:r>
    </w:p>
    <w:sectPr w:rsidR="00D66C51" w:rsidRPr="00D66C51" w:rsidSect="00CE7A4B">
      <w:headerReference w:type="default" r:id="rId15"/>
      <w:footerReference w:type="default" r:id="rId16"/>
      <w:pgSz w:w="12240" w:h="15840" w:code="1"/>
      <w:pgMar w:top="212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6BA94B" w14:textId="77777777" w:rsidR="004D2553" w:rsidRDefault="004D2553" w:rsidP="00B4791E">
      <w:pPr>
        <w:spacing w:after="0" w:line="240" w:lineRule="auto"/>
      </w:pPr>
      <w:r>
        <w:separator/>
      </w:r>
    </w:p>
  </w:endnote>
  <w:endnote w:type="continuationSeparator" w:id="0">
    <w:p w14:paraId="63E24BF9" w14:textId="77777777" w:rsidR="004D2553" w:rsidRDefault="004D2553" w:rsidP="00B479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CBA391" w14:textId="77777777" w:rsidR="00B4791E" w:rsidRDefault="00B4791E">
    <w:pPr>
      <w:pStyle w:val="Piedepgina"/>
    </w:pPr>
    <w:r>
      <w:rPr>
        <w:noProof/>
      </w:rPr>
      <w:drawing>
        <wp:anchor distT="0" distB="0" distL="114300" distR="114300" simplePos="0" relativeHeight="251659264" behindDoc="0" locked="0" layoutInCell="1" allowOverlap="1" wp14:anchorId="07E2BE0B" wp14:editId="1CB396E8">
          <wp:simplePos x="0" y="0"/>
          <wp:positionH relativeFrom="page">
            <wp:posOffset>6350</wp:posOffset>
          </wp:positionH>
          <wp:positionV relativeFrom="paragraph">
            <wp:posOffset>271780</wp:posOffset>
          </wp:positionV>
          <wp:extent cx="7741920" cy="334645"/>
          <wp:effectExtent l="0" t="0" r="0" b="8255"/>
          <wp:wrapThrough wrapText="bothSides">
            <wp:wrapPolygon edited="0">
              <wp:start x="0" y="0"/>
              <wp:lineTo x="0" y="20903"/>
              <wp:lineTo x="21526" y="20903"/>
              <wp:lineTo x="21526" y="0"/>
              <wp:lineTo x="0" y="0"/>
            </wp:wrapPolygon>
          </wp:wrapThrough>
          <wp:docPr id="1551717488" name="Imagen 15517174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HOJA MEMBRETADA_Mesa de trabajo 1 copia 3.png"/>
                  <pic:cNvPicPr/>
                </pic:nvPicPr>
                <pic:blipFill rotWithShape="1">
                  <a:blip r:embed="rId1">
                    <a:extLst>
                      <a:ext uri="{28A0092B-C50C-407E-A947-70E740481C1C}">
                        <a14:useLocalDpi xmlns:a14="http://schemas.microsoft.com/office/drawing/2010/main" val="0"/>
                      </a:ext>
                    </a:extLst>
                  </a:blip>
                  <a:srcRect t="66612"/>
                  <a:stretch>
                    <a:fillRect/>
                  </a:stretch>
                </pic:blipFill>
                <pic:spPr bwMode="auto">
                  <a:xfrm>
                    <a:off x="0" y="0"/>
                    <a:ext cx="7741920" cy="33464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39B913" w14:textId="77777777" w:rsidR="004D2553" w:rsidRDefault="004D2553" w:rsidP="00B4791E">
      <w:pPr>
        <w:spacing w:after="0" w:line="240" w:lineRule="auto"/>
      </w:pPr>
      <w:r>
        <w:separator/>
      </w:r>
    </w:p>
  </w:footnote>
  <w:footnote w:type="continuationSeparator" w:id="0">
    <w:p w14:paraId="56424E78" w14:textId="77777777" w:rsidR="004D2553" w:rsidRDefault="004D2553" w:rsidP="00B4791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5548C5" w14:textId="05AB230A" w:rsidR="00B4791E" w:rsidRDefault="00C77E36" w:rsidP="00F76E27">
    <w:pPr>
      <w:pStyle w:val="Encabezado"/>
      <w:jc w:val="center"/>
    </w:pPr>
    <w:r>
      <w:rPr>
        <w:rFonts w:ascii="Arial" w:hAnsi="Arial" w:cs="Arial"/>
        <w:b/>
        <w:noProof/>
        <w:sz w:val="20"/>
      </w:rPr>
      <w:drawing>
        <wp:anchor distT="0" distB="0" distL="114300" distR="114300" simplePos="0" relativeHeight="251660288" behindDoc="0" locked="0" layoutInCell="1" allowOverlap="1" wp14:anchorId="58BB385A" wp14:editId="5967B885">
          <wp:simplePos x="0" y="0"/>
          <wp:positionH relativeFrom="column">
            <wp:posOffset>-1061085</wp:posOffset>
          </wp:positionH>
          <wp:positionV relativeFrom="paragraph">
            <wp:posOffset>-440055</wp:posOffset>
          </wp:positionV>
          <wp:extent cx="7722870" cy="1355090"/>
          <wp:effectExtent l="0" t="0" r="0" b="0"/>
          <wp:wrapThrough wrapText="bothSides">
            <wp:wrapPolygon edited="0">
              <wp:start x="0" y="0"/>
              <wp:lineTo x="0" y="21256"/>
              <wp:lineTo x="21525" y="21256"/>
              <wp:lineTo x="21525" y="0"/>
              <wp:lineTo x="0" y="0"/>
            </wp:wrapPolygon>
          </wp:wrapThrough>
          <wp:docPr id="1794541085" name="Imagen 17945410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25-03-10 at 12.06.23.jpeg"/>
                  <pic:cNvPicPr/>
                </pic:nvPicPr>
                <pic:blipFill>
                  <a:blip r:embed="rId1">
                    <a:extLst>
                      <a:ext uri="{28A0092B-C50C-407E-A947-70E740481C1C}">
                        <a14:useLocalDpi xmlns:a14="http://schemas.microsoft.com/office/drawing/2010/main" val="0"/>
                      </a:ext>
                    </a:extLst>
                  </a:blip>
                  <a:stretch>
                    <a:fillRect/>
                  </a:stretch>
                </pic:blipFill>
                <pic:spPr>
                  <a:xfrm>
                    <a:off x="0" y="0"/>
                    <a:ext cx="7722870" cy="135509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96BE98F4"/>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1BA5E3C"/>
    <w:multiLevelType w:val="hybridMultilevel"/>
    <w:tmpl w:val="EFF662B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6406DB6"/>
    <w:multiLevelType w:val="hybridMultilevel"/>
    <w:tmpl w:val="6714D54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077B1C67"/>
    <w:multiLevelType w:val="hybridMultilevel"/>
    <w:tmpl w:val="7F64BA9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0D24615A"/>
    <w:multiLevelType w:val="hybridMultilevel"/>
    <w:tmpl w:val="FA9E12A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0E1C7056"/>
    <w:multiLevelType w:val="hybridMultilevel"/>
    <w:tmpl w:val="013E0362"/>
    <w:lvl w:ilvl="0" w:tplc="080A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185F25F3"/>
    <w:multiLevelType w:val="hybridMultilevel"/>
    <w:tmpl w:val="2E9C78E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18CA2FF5"/>
    <w:multiLevelType w:val="hybridMultilevel"/>
    <w:tmpl w:val="E8328B8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190500AE"/>
    <w:multiLevelType w:val="hybridMultilevel"/>
    <w:tmpl w:val="C99CEF34"/>
    <w:lvl w:ilvl="0" w:tplc="080A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1D7A121E"/>
    <w:multiLevelType w:val="hybridMultilevel"/>
    <w:tmpl w:val="C6AC596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2B662261"/>
    <w:multiLevelType w:val="hybridMultilevel"/>
    <w:tmpl w:val="35265A8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3052085D"/>
    <w:multiLevelType w:val="hybridMultilevel"/>
    <w:tmpl w:val="33B02EA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32CC7F14"/>
    <w:multiLevelType w:val="hybridMultilevel"/>
    <w:tmpl w:val="CAD00F76"/>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33A15BA2"/>
    <w:multiLevelType w:val="hybridMultilevel"/>
    <w:tmpl w:val="298C68D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33F87CBF"/>
    <w:multiLevelType w:val="hybridMultilevel"/>
    <w:tmpl w:val="0D20EC2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37590FB9"/>
    <w:multiLevelType w:val="hybridMultilevel"/>
    <w:tmpl w:val="04DE1732"/>
    <w:lvl w:ilvl="0" w:tplc="080A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40512E67"/>
    <w:multiLevelType w:val="hybridMultilevel"/>
    <w:tmpl w:val="E2A42AE6"/>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443F59A3"/>
    <w:multiLevelType w:val="hybridMultilevel"/>
    <w:tmpl w:val="F84C304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15:restartNumberingAfterBreak="0">
    <w:nsid w:val="455812C3"/>
    <w:multiLevelType w:val="hybridMultilevel"/>
    <w:tmpl w:val="DE82A7D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15:restartNumberingAfterBreak="0">
    <w:nsid w:val="501C76BA"/>
    <w:multiLevelType w:val="hybridMultilevel"/>
    <w:tmpl w:val="3920DF96"/>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52A835E7"/>
    <w:multiLevelType w:val="hybridMultilevel"/>
    <w:tmpl w:val="9854404C"/>
    <w:lvl w:ilvl="0" w:tplc="080A0003">
      <w:start w:val="1"/>
      <w:numFmt w:val="bullet"/>
      <w:lvlText w:val="o"/>
      <w:lvlJc w:val="left"/>
      <w:pPr>
        <w:ind w:left="720" w:hanging="360"/>
      </w:pPr>
      <w:rPr>
        <w:rFonts w:ascii="Courier New" w:hAnsi="Courier New" w:cs="Courier New"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21" w15:restartNumberingAfterBreak="0">
    <w:nsid w:val="590610C6"/>
    <w:multiLevelType w:val="hybridMultilevel"/>
    <w:tmpl w:val="6B94AB3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15:restartNumberingAfterBreak="0">
    <w:nsid w:val="5DEB3CF5"/>
    <w:multiLevelType w:val="hybridMultilevel"/>
    <w:tmpl w:val="6E201FD2"/>
    <w:lvl w:ilvl="0" w:tplc="080A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62661F71"/>
    <w:multiLevelType w:val="hybridMultilevel"/>
    <w:tmpl w:val="C8E44F6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6DBF0215"/>
    <w:multiLevelType w:val="hybridMultilevel"/>
    <w:tmpl w:val="338E596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6E7C56BB"/>
    <w:multiLevelType w:val="hybridMultilevel"/>
    <w:tmpl w:val="16622576"/>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73816385"/>
    <w:multiLevelType w:val="hybridMultilevel"/>
    <w:tmpl w:val="B9E8958C"/>
    <w:lvl w:ilvl="0" w:tplc="080A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7DBC70FD"/>
    <w:multiLevelType w:val="hybridMultilevel"/>
    <w:tmpl w:val="36C228F6"/>
    <w:lvl w:ilvl="0" w:tplc="080A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394939533">
    <w:abstractNumId w:val="4"/>
  </w:num>
  <w:num w:numId="2" w16cid:durableId="1032147607">
    <w:abstractNumId w:val="16"/>
  </w:num>
  <w:num w:numId="3" w16cid:durableId="163786722">
    <w:abstractNumId w:val="12"/>
  </w:num>
  <w:num w:numId="4" w16cid:durableId="2069304530">
    <w:abstractNumId w:val="25"/>
  </w:num>
  <w:num w:numId="5" w16cid:durableId="16584754">
    <w:abstractNumId w:val="1"/>
  </w:num>
  <w:num w:numId="6" w16cid:durableId="141587444">
    <w:abstractNumId w:val="11"/>
  </w:num>
  <w:num w:numId="7" w16cid:durableId="572084203">
    <w:abstractNumId w:val="13"/>
  </w:num>
  <w:num w:numId="8" w16cid:durableId="715355532">
    <w:abstractNumId w:val="17"/>
  </w:num>
  <w:num w:numId="9" w16cid:durableId="1242442928">
    <w:abstractNumId w:val="3"/>
  </w:num>
  <w:num w:numId="10" w16cid:durableId="431124509">
    <w:abstractNumId w:val="23"/>
  </w:num>
  <w:num w:numId="11" w16cid:durableId="1288320806">
    <w:abstractNumId w:val="0"/>
  </w:num>
  <w:num w:numId="12" w16cid:durableId="1912737046">
    <w:abstractNumId w:val="10"/>
  </w:num>
  <w:num w:numId="13" w16cid:durableId="502628250">
    <w:abstractNumId w:val="2"/>
  </w:num>
  <w:num w:numId="14" w16cid:durableId="212351383">
    <w:abstractNumId w:val="7"/>
  </w:num>
  <w:num w:numId="15" w16cid:durableId="769591127">
    <w:abstractNumId w:val="19"/>
  </w:num>
  <w:num w:numId="16" w16cid:durableId="911162280">
    <w:abstractNumId w:val="24"/>
  </w:num>
  <w:num w:numId="17" w16cid:durableId="1562866172">
    <w:abstractNumId w:val="9"/>
  </w:num>
  <w:num w:numId="18" w16cid:durableId="460727901">
    <w:abstractNumId w:val="18"/>
  </w:num>
  <w:num w:numId="19" w16cid:durableId="1910965893">
    <w:abstractNumId w:val="21"/>
  </w:num>
  <w:num w:numId="20" w16cid:durableId="1765999712">
    <w:abstractNumId w:val="6"/>
  </w:num>
  <w:num w:numId="21" w16cid:durableId="1254973464">
    <w:abstractNumId w:val="14"/>
  </w:num>
  <w:num w:numId="22" w16cid:durableId="1226646175">
    <w:abstractNumId w:val="8"/>
  </w:num>
  <w:num w:numId="23" w16cid:durableId="1022126866">
    <w:abstractNumId w:val="26"/>
  </w:num>
  <w:num w:numId="24" w16cid:durableId="1604459521">
    <w:abstractNumId w:val="15"/>
  </w:num>
  <w:num w:numId="25" w16cid:durableId="1667514505">
    <w:abstractNumId w:val="5"/>
  </w:num>
  <w:num w:numId="26" w16cid:durableId="1997491919">
    <w:abstractNumId w:val="27"/>
  </w:num>
  <w:num w:numId="27" w16cid:durableId="908929915">
    <w:abstractNumId w:val="22"/>
  </w:num>
  <w:num w:numId="28" w16cid:durableId="1024474633">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8"/>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91E"/>
    <w:rsid w:val="000042AC"/>
    <w:rsid w:val="000502F9"/>
    <w:rsid w:val="00054B42"/>
    <w:rsid w:val="00060B7F"/>
    <w:rsid w:val="00072C56"/>
    <w:rsid w:val="00074BB0"/>
    <w:rsid w:val="00082CE9"/>
    <w:rsid w:val="0008639B"/>
    <w:rsid w:val="00091199"/>
    <w:rsid w:val="000E24F8"/>
    <w:rsid w:val="000E63F1"/>
    <w:rsid w:val="0010143D"/>
    <w:rsid w:val="00104973"/>
    <w:rsid w:val="00111E5D"/>
    <w:rsid w:val="00113978"/>
    <w:rsid w:val="00114C86"/>
    <w:rsid w:val="00123C56"/>
    <w:rsid w:val="0019267E"/>
    <w:rsid w:val="00192A70"/>
    <w:rsid w:val="001B25F2"/>
    <w:rsid w:val="001C48EC"/>
    <w:rsid w:val="001E1A5C"/>
    <w:rsid w:val="001F0DCA"/>
    <w:rsid w:val="002165DF"/>
    <w:rsid w:val="002206F2"/>
    <w:rsid w:val="00221627"/>
    <w:rsid w:val="00240187"/>
    <w:rsid w:val="00252B4C"/>
    <w:rsid w:val="00254933"/>
    <w:rsid w:val="0025705A"/>
    <w:rsid w:val="002574F2"/>
    <w:rsid w:val="00264ED3"/>
    <w:rsid w:val="002769F5"/>
    <w:rsid w:val="00277CE6"/>
    <w:rsid w:val="00297B98"/>
    <w:rsid w:val="002A67EC"/>
    <w:rsid w:val="002C509E"/>
    <w:rsid w:val="003221F9"/>
    <w:rsid w:val="0033734F"/>
    <w:rsid w:val="00344AAD"/>
    <w:rsid w:val="0035622B"/>
    <w:rsid w:val="00372FA5"/>
    <w:rsid w:val="003A4516"/>
    <w:rsid w:val="003B0A18"/>
    <w:rsid w:val="003B2951"/>
    <w:rsid w:val="003B4416"/>
    <w:rsid w:val="003F2EAA"/>
    <w:rsid w:val="00413FAF"/>
    <w:rsid w:val="00421A65"/>
    <w:rsid w:val="00443121"/>
    <w:rsid w:val="00452659"/>
    <w:rsid w:val="004623BF"/>
    <w:rsid w:val="00473D68"/>
    <w:rsid w:val="00474765"/>
    <w:rsid w:val="00482095"/>
    <w:rsid w:val="00493C29"/>
    <w:rsid w:val="004B1EA7"/>
    <w:rsid w:val="004D2553"/>
    <w:rsid w:val="004F7850"/>
    <w:rsid w:val="00514A08"/>
    <w:rsid w:val="00530751"/>
    <w:rsid w:val="005339C1"/>
    <w:rsid w:val="00534FE1"/>
    <w:rsid w:val="005370E8"/>
    <w:rsid w:val="00557C46"/>
    <w:rsid w:val="00580C92"/>
    <w:rsid w:val="00591441"/>
    <w:rsid w:val="005A3A42"/>
    <w:rsid w:val="005B0579"/>
    <w:rsid w:val="005C3009"/>
    <w:rsid w:val="005C545D"/>
    <w:rsid w:val="005C5EF3"/>
    <w:rsid w:val="005D69A7"/>
    <w:rsid w:val="00637546"/>
    <w:rsid w:val="00652396"/>
    <w:rsid w:val="006955F2"/>
    <w:rsid w:val="006C0995"/>
    <w:rsid w:val="006C1A1A"/>
    <w:rsid w:val="006C60AF"/>
    <w:rsid w:val="006E260B"/>
    <w:rsid w:val="006E710B"/>
    <w:rsid w:val="00722DC5"/>
    <w:rsid w:val="007240EC"/>
    <w:rsid w:val="007923D5"/>
    <w:rsid w:val="007C261D"/>
    <w:rsid w:val="008214C3"/>
    <w:rsid w:val="00840E6A"/>
    <w:rsid w:val="00846EDC"/>
    <w:rsid w:val="008956DA"/>
    <w:rsid w:val="0089653F"/>
    <w:rsid w:val="008A2799"/>
    <w:rsid w:val="008A29F5"/>
    <w:rsid w:val="008E1CC9"/>
    <w:rsid w:val="008E5910"/>
    <w:rsid w:val="00902FB6"/>
    <w:rsid w:val="00903F24"/>
    <w:rsid w:val="00907BC8"/>
    <w:rsid w:val="00931B8B"/>
    <w:rsid w:val="00943B7C"/>
    <w:rsid w:val="00996DF0"/>
    <w:rsid w:val="00997484"/>
    <w:rsid w:val="00997573"/>
    <w:rsid w:val="009E557E"/>
    <w:rsid w:val="009E7187"/>
    <w:rsid w:val="009E7832"/>
    <w:rsid w:val="00A1703A"/>
    <w:rsid w:val="00A326EF"/>
    <w:rsid w:val="00A36E92"/>
    <w:rsid w:val="00A45CC0"/>
    <w:rsid w:val="00A647C3"/>
    <w:rsid w:val="00A86100"/>
    <w:rsid w:val="00B003FE"/>
    <w:rsid w:val="00B4791E"/>
    <w:rsid w:val="00B544B8"/>
    <w:rsid w:val="00B93E2F"/>
    <w:rsid w:val="00BC0799"/>
    <w:rsid w:val="00BE1243"/>
    <w:rsid w:val="00BE1E55"/>
    <w:rsid w:val="00BE1E81"/>
    <w:rsid w:val="00BF2A81"/>
    <w:rsid w:val="00C110FB"/>
    <w:rsid w:val="00C40693"/>
    <w:rsid w:val="00C41350"/>
    <w:rsid w:val="00C77E36"/>
    <w:rsid w:val="00CC1655"/>
    <w:rsid w:val="00CD5411"/>
    <w:rsid w:val="00CE7A4B"/>
    <w:rsid w:val="00D20226"/>
    <w:rsid w:val="00D25823"/>
    <w:rsid w:val="00D407D2"/>
    <w:rsid w:val="00D66C51"/>
    <w:rsid w:val="00D6793B"/>
    <w:rsid w:val="00D85E64"/>
    <w:rsid w:val="00D860C3"/>
    <w:rsid w:val="00D901B4"/>
    <w:rsid w:val="00DE58BA"/>
    <w:rsid w:val="00DE5E14"/>
    <w:rsid w:val="00E025AC"/>
    <w:rsid w:val="00E7717A"/>
    <w:rsid w:val="00E83C55"/>
    <w:rsid w:val="00EA5F2C"/>
    <w:rsid w:val="00EB1929"/>
    <w:rsid w:val="00EB2F43"/>
    <w:rsid w:val="00EC2456"/>
    <w:rsid w:val="00EE3F0C"/>
    <w:rsid w:val="00EF50DF"/>
    <w:rsid w:val="00F00750"/>
    <w:rsid w:val="00F03F6C"/>
    <w:rsid w:val="00F36CE2"/>
    <w:rsid w:val="00F53B58"/>
    <w:rsid w:val="00F60CF8"/>
    <w:rsid w:val="00F62C1E"/>
    <w:rsid w:val="00F63464"/>
    <w:rsid w:val="00F63BA6"/>
    <w:rsid w:val="00F76E27"/>
    <w:rsid w:val="00FB1174"/>
    <w:rsid w:val="00FF4543"/>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E90C4A"/>
  <w15:chartTrackingRefBased/>
  <w15:docId w15:val="{B4708C73-3B4D-4D23-BAAA-86604D880F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MX"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E24F8"/>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B4791E"/>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B4791E"/>
  </w:style>
  <w:style w:type="paragraph" w:styleId="Piedepgina">
    <w:name w:val="footer"/>
    <w:basedOn w:val="Normal"/>
    <w:link w:val="PiedepginaCar"/>
    <w:uiPriority w:val="99"/>
    <w:unhideWhenUsed/>
    <w:rsid w:val="00B4791E"/>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B4791E"/>
  </w:style>
  <w:style w:type="paragraph" w:styleId="Prrafodelista">
    <w:name w:val="List Paragraph"/>
    <w:basedOn w:val="Normal"/>
    <w:link w:val="PrrafodelistaCar"/>
    <w:uiPriority w:val="34"/>
    <w:qFormat/>
    <w:rsid w:val="005B0579"/>
    <w:pPr>
      <w:spacing w:after="0" w:line="240" w:lineRule="auto"/>
      <w:ind w:left="720"/>
      <w:contextualSpacing/>
    </w:pPr>
    <w:rPr>
      <w:rFonts w:ascii="Cambria" w:eastAsia="MS Mincho" w:hAnsi="Cambria" w:cs="Times New Roman"/>
      <w:kern w:val="0"/>
      <w:sz w:val="24"/>
      <w:szCs w:val="24"/>
      <w:lang w:val="es-ES_tradnl" w:eastAsia="es-ES"/>
      <w14:ligatures w14:val="none"/>
    </w:rPr>
  </w:style>
  <w:style w:type="character" w:customStyle="1" w:styleId="PrrafodelistaCar">
    <w:name w:val="Párrafo de lista Car"/>
    <w:link w:val="Prrafodelista"/>
    <w:uiPriority w:val="34"/>
    <w:locked/>
    <w:rsid w:val="005B0579"/>
    <w:rPr>
      <w:rFonts w:ascii="Cambria" w:eastAsia="MS Mincho" w:hAnsi="Cambria" w:cs="Times New Roman"/>
      <w:kern w:val="0"/>
      <w:sz w:val="24"/>
      <w:szCs w:val="24"/>
      <w:lang w:val="es-ES_tradnl" w:eastAsia="es-ES"/>
      <w14:ligatures w14:val="none"/>
    </w:rPr>
  </w:style>
  <w:style w:type="character" w:styleId="Hipervnculo">
    <w:name w:val="Hyperlink"/>
    <w:basedOn w:val="Fuentedeprrafopredeter"/>
    <w:uiPriority w:val="99"/>
    <w:unhideWhenUsed/>
    <w:rsid w:val="005B0579"/>
    <w:rPr>
      <w:color w:val="0563C1" w:themeColor="hyperlink"/>
      <w:u w:val="single"/>
    </w:rPr>
  </w:style>
  <w:style w:type="paragraph" w:styleId="Sinespaciado">
    <w:name w:val="No Spacing"/>
    <w:uiPriority w:val="1"/>
    <w:qFormat/>
    <w:rsid w:val="005B0579"/>
    <w:pPr>
      <w:spacing w:after="0" w:line="240" w:lineRule="auto"/>
    </w:pPr>
    <w:rPr>
      <w:kern w:val="0"/>
      <w14:ligatures w14:val="none"/>
    </w:rPr>
  </w:style>
  <w:style w:type="table" w:styleId="Tablaconcuadrcula">
    <w:name w:val="Table Grid"/>
    <w:basedOn w:val="Tablanormal"/>
    <w:uiPriority w:val="39"/>
    <w:rsid w:val="00493C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cinsinresolver">
    <w:name w:val="Unresolved Mention"/>
    <w:basedOn w:val="Fuentedeprrafopredeter"/>
    <w:uiPriority w:val="99"/>
    <w:semiHidden/>
    <w:unhideWhenUsed/>
    <w:rsid w:val="005C5EF3"/>
    <w:rPr>
      <w:color w:val="605E5C"/>
      <w:shd w:val="clear" w:color="auto" w:fill="E1DFDD"/>
    </w:rPr>
  </w:style>
  <w:style w:type="paragraph" w:styleId="Textoindependiente">
    <w:name w:val="Body Text"/>
    <w:basedOn w:val="Normal"/>
    <w:link w:val="TextoindependienteCar"/>
    <w:uiPriority w:val="1"/>
    <w:qFormat/>
    <w:rsid w:val="00CE7A4B"/>
    <w:pPr>
      <w:widowControl w:val="0"/>
      <w:spacing w:after="0" w:line="240" w:lineRule="auto"/>
      <w:ind w:left="218"/>
    </w:pPr>
    <w:rPr>
      <w:rFonts w:ascii="Arial" w:eastAsia="Arial" w:hAnsi="Arial"/>
      <w:kern w:val="0"/>
      <w:sz w:val="8"/>
      <w:szCs w:val="8"/>
      <w:lang w:val="en-US"/>
      <w14:ligatures w14:val="none"/>
    </w:rPr>
  </w:style>
  <w:style w:type="character" w:customStyle="1" w:styleId="TextoindependienteCar">
    <w:name w:val="Texto independiente Car"/>
    <w:basedOn w:val="Fuentedeprrafopredeter"/>
    <w:link w:val="Textoindependiente"/>
    <w:uiPriority w:val="1"/>
    <w:rsid w:val="00CE7A4B"/>
    <w:rPr>
      <w:rFonts w:ascii="Arial" w:eastAsia="Arial" w:hAnsi="Arial"/>
      <w:kern w:val="0"/>
      <w:sz w:val="8"/>
      <w:szCs w:val="8"/>
      <w:lang w:val="en-US"/>
      <w14:ligatures w14:val="none"/>
    </w:rPr>
  </w:style>
  <w:style w:type="paragraph" w:styleId="Listaconvietas">
    <w:name w:val="List Bullet"/>
    <w:basedOn w:val="Normal"/>
    <w:uiPriority w:val="99"/>
    <w:unhideWhenUsed/>
    <w:rsid w:val="00CE7A4B"/>
    <w:pPr>
      <w:numPr>
        <w:numId w:val="11"/>
      </w:numPr>
      <w:tabs>
        <w:tab w:val="clear" w:pos="360"/>
      </w:tabs>
      <w:spacing w:after="200" w:line="276" w:lineRule="auto"/>
      <w:ind w:left="0" w:firstLine="0"/>
      <w:contextualSpacing/>
    </w:pPr>
    <w:rPr>
      <w:rFonts w:ascii="Arial" w:eastAsiaTheme="minorEastAsia" w:hAnsi="Arial"/>
      <w:kern w:val="0"/>
      <w:sz w:val="2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4095563">
      <w:bodyDiv w:val="1"/>
      <w:marLeft w:val="0"/>
      <w:marRight w:val="0"/>
      <w:marTop w:val="0"/>
      <w:marBottom w:val="0"/>
      <w:divBdr>
        <w:top w:val="none" w:sz="0" w:space="0" w:color="auto"/>
        <w:left w:val="none" w:sz="0" w:space="0" w:color="auto"/>
        <w:bottom w:val="none" w:sz="0" w:space="0" w:color="auto"/>
        <w:right w:val="none" w:sz="0" w:space="0" w:color="auto"/>
      </w:divBdr>
    </w:div>
    <w:div w:id="518852907">
      <w:bodyDiv w:val="1"/>
      <w:marLeft w:val="0"/>
      <w:marRight w:val="0"/>
      <w:marTop w:val="0"/>
      <w:marBottom w:val="0"/>
      <w:divBdr>
        <w:top w:val="none" w:sz="0" w:space="0" w:color="auto"/>
        <w:left w:val="none" w:sz="0" w:space="0" w:color="auto"/>
        <w:bottom w:val="none" w:sz="0" w:space="0" w:color="auto"/>
        <w:right w:val="none" w:sz="0" w:space="0" w:color="auto"/>
      </w:divBdr>
    </w:div>
    <w:div w:id="572350125">
      <w:bodyDiv w:val="1"/>
      <w:marLeft w:val="0"/>
      <w:marRight w:val="0"/>
      <w:marTop w:val="0"/>
      <w:marBottom w:val="0"/>
      <w:divBdr>
        <w:top w:val="none" w:sz="0" w:space="0" w:color="auto"/>
        <w:left w:val="none" w:sz="0" w:space="0" w:color="auto"/>
        <w:bottom w:val="none" w:sz="0" w:space="0" w:color="auto"/>
        <w:right w:val="none" w:sz="0" w:space="0" w:color="auto"/>
      </w:divBdr>
    </w:div>
    <w:div w:id="1067803376">
      <w:bodyDiv w:val="1"/>
      <w:marLeft w:val="0"/>
      <w:marRight w:val="0"/>
      <w:marTop w:val="0"/>
      <w:marBottom w:val="0"/>
      <w:divBdr>
        <w:top w:val="none" w:sz="0" w:space="0" w:color="auto"/>
        <w:left w:val="none" w:sz="0" w:space="0" w:color="auto"/>
        <w:bottom w:val="none" w:sz="0" w:space="0" w:color="auto"/>
        <w:right w:val="none" w:sz="0" w:space="0" w:color="auto"/>
      </w:divBdr>
    </w:div>
    <w:div w:id="1801878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ulturadelagua@sapase.gob.mx" TargetMode="External"/><Relationship Id="rId13" Type="http://schemas.openxmlformats.org/officeDocument/2006/relationships/hyperlink" Target="http://www.infoem.org.mx/"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transparencia.modulo3@gmail.com"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apase.gob.mx/"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plataformadetransparencia.org.mx" TargetMode="External"/><Relationship Id="rId4" Type="http://schemas.openxmlformats.org/officeDocument/2006/relationships/settings" Target="settings.xml"/><Relationship Id="rId9" Type="http://schemas.openxmlformats.org/officeDocument/2006/relationships/hyperlink" Target="http://www.sarcoem.org.mx" TargetMode="External"/><Relationship Id="rId14" Type="http://schemas.openxmlformats.org/officeDocument/2006/relationships/hyperlink" Target="mailto:datospersonales@infoem.org.mx"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E1CE79-5AE4-4B8F-9016-39BA1481A5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7</Pages>
  <Words>3328</Words>
  <Characters>18309</Characters>
  <Application>Microsoft Office Word</Application>
  <DocSecurity>0</DocSecurity>
  <Lines>152</Lines>
  <Paragraphs>43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Comunicacion</dc:creator>
  <cp:keywords/>
  <dc:description/>
  <cp:lastModifiedBy>Monserrat Lòpez Cruz</cp:lastModifiedBy>
  <cp:revision>6</cp:revision>
  <cp:lastPrinted>2026-08-07T16:39:00Z</cp:lastPrinted>
  <dcterms:created xsi:type="dcterms:W3CDTF">2026-08-12T18:53:00Z</dcterms:created>
  <dcterms:modified xsi:type="dcterms:W3CDTF">2026-08-15T00:37:00Z</dcterms:modified>
</cp:coreProperties>
</file>